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15" w:type="dxa"/>
        <w:tblLook w:val="04A0"/>
      </w:tblPr>
      <w:tblGrid>
        <w:gridCol w:w="4785"/>
        <w:gridCol w:w="4962"/>
        <w:gridCol w:w="2168"/>
      </w:tblGrid>
      <w:tr w:rsidR="0081382F" w:rsidRPr="00464D94" w:rsidTr="0081382F">
        <w:tc>
          <w:tcPr>
            <w:tcW w:w="4785" w:type="dxa"/>
          </w:tcPr>
          <w:p w:rsidR="0081382F" w:rsidRPr="00464D94" w:rsidRDefault="0081382F" w:rsidP="00823BC8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81382F" w:rsidRDefault="001660EF" w:rsidP="0081382F">
            <w:pPr>
              <w:pStyle w:val="ConsPlusCell"/>
              <w:jc w:val="center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ПРИЛОЖЕНИЕ </w:t>
            </w:r>
          </w:p>
          <w:p w:rsidR="002468DC" w:rsidRDefault="0081382F" w:rsidP="002468D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8DC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 w:rsidRPr="002468DC">
              <w:rPr>
                <w:rFonts w:ascii="Times New Roman" w:hAnsi="Times New Roman" w:cs="Times New Roman"/>
                <w:sz w:val="28"/>
                <w:szCs w:val="28"/>
              </w:rPr>
              <w:t xml:space="preserve">Порядку </w:t>
            </w:r>
            <w:r w:rsidR="002468DC" w:rsidRPr="002468DC">
              <w:rPr>
                <w:rFonts w:ascii="Times New Roman" w:hAnsi="Times New Roman" w:cs="Times New Roman"/>
                <w:sz w:val="28"/>
                <w:szCs w:val="28"/>
              </w:rPr>
              <w:t>оказания консультационной (информационной)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2468DC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</w:t>
            </w:r>
          </w:p>
          <w:p w:rsidR="002468DC" w:rsidRPr="002468DC" w:rsidRDefault="002468DC" w:rsidP="002468D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81382F" w:rsidRDefault="0081382F" w:rsidP="0081382F">
            <w:pPr>
              <w:jc w:val="center"/>
              <w:rPr>
                <w:sz w:val="28"/>
                <w:szCs w:val="28"/>
              </w:rPr>
            </w:pPr>
          </w:p>
          <w:p w:rsidR="0081382F" w:rsidRPr="00D9072F" w:rsidRDefault="0081382F" w:rsidP="0081382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81382F" w:rsidRPr="00D9072F" w:rsidRDefault="0081382F" w:rsidP="0081382F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72F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</w:t>
            </w:r>
          </w:p>
        </w:tc>
      </w:tr>
    </w:tbl>
    <w:p w:rsidR="0081382F" w:rsidRDefault="0081382F" w:rsidP="002468DC">
      <w:pPr>
        <w:rPr>
          <w:sz w:val="28"/>
          <w:szCs w:val="28"/>
        </w:rPr>
      </w:pPr>
    </w:p>
    <w:p w:rsidR="00686DDC" w:rsidRDefault="00686DDC" w:rsidP="00686DDC">
      <w:pPr>
        <w:jc w:val="center"/>
        <w:rPr>
          <w:b/>
          <w:color w:val="000000"/>
          <w:sz w:val="28"/>
          <w:szCs w:val="28"/>
        </w:rPr>
      </w:pPr>
    </w:p>
    <w:p w:rsidR="00686DDC" w:rsidRPr="00823253" w:rsidRDefault="00686DDC" w:rsidP="00686DDC">
      <w:pPr>
        <w:pStyle w:val="a5"/>
        <w:ind w:left="-120" w:right="8"/>
        <w:rPr>
          <w:rFonts w:ascii="Times New Roman" w:hAnsi="Times New Roman"/>
          <w:sz w:val="28"/>
          <w:szCs w:val="28"/>
        </w:rPr>
      </w:pPr>
      <w:r w:rsidRPr="00823253">
        <w:rPr>
          <w:rFonts w:ascii="Times New Roman" w:hAnsi="Times New Roman"/>
          <w:sz w:val="28"/>
          <w:szCs w:val="28"/>
        </w:rPr>
        <w:t>ФОРМА</w:t>
      </w:r>
    </w:p>
    <w:p w:rsidR="00686DDC" w:rsidRPr="00823253" w:rsidRDefault="00686DDC" w:rsidP="00686DDC">
      <w:pPr>
        <w:widowControl w:val="0"/>
        <w:shd w:val="clear" w:color="auto" w:fill="FFFFFF"/>
        <w:autoSpaceDE w:val="0"/>
        <w:spacing w:line="200" w:lineRule="atLeast"/>
        <w:ind w:left="720"/>
        <w:jc w:val="right"/>
        <w:rPr>
          <w:bCs/>
          <w:sz w:val="28"/>
          <w:szCs w:val="28"/>
        </w:rPr>
      </w:pPr>
    </w:p>
    <w:p w:rsidR="00686DDC" w:rsidRPr="00823253" w:rsidRDefault="00686DDC" w:rsidP="00686DDC">
      <w:pPr>
        <w:widowControl w:val="0"/>
        <w:shd w:val="clear" w:color="auto" w:fill="FFFFFF"/>
        <w:autoSpaceDE w:val="0"/>
        <w:spacing w:line="200" w:lineRule="atLeast"/>
        <w:ind w:left="720"/>
        <w:jc w:val="right"/>
        <w:rPr>
          <w:b/>
          <w:bCs/>
          <w:color w:val="FF0000"/>
          <w:sz w:val="28"/>
          <w:szCs w:val="28"/>
        </w:rPr>
      </w:pPr>
    </w:p>
    <w:p w:rsidR="00686DDC" w:rsidRPr="00823253" w:rsidRDefault="00686DDC" w:rsidP="00686DD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3253">
        <w:rPr>
          <w:b/>
          <w:bCs/>
          <w:sz w:val="28"/>
          <w:szCs w:val="28"/>
        </w:rPr>
        <w:t>Журнал</w:t>
      </w:r>
    </w:p>
    <w:p w:rsidR="001660EF" w:rsidRDefault="00686DDC" w:rsidP="001660EF">
      <w:pPr>
        <w:pStyle w:val="WW-"/>
        <w:spacing w:after="0" w:line="240" w:lineRule="auto"/>
        <w:jc w:val="center"/>
        <w:rPr>
          <w:b/>
          <w:bCs/>
          <w:color w:val="auto"/>
          <w:sz w:val="28"/>
          <w:szCs w:val="28"/>
        </w:rPr>
      </w:pPr>
      <w:r w:rsidRPr="00823253">
        <w:rPr>
          <w:b/>
          <w:bCs/>
          <w:color w:val="auto"/>
          <w:sz w:val="28"/>
          <w:szCs w:val="28"/>
        </w:rPr>
        <w:t>учета личных обращений</w:t>
      </w:r>
      <w:r w:rsidR="001660EF">
        <w:rPr>
          <w:b/>
          <w:bCs/>
          <w:color w:val="auto"/>
          <w:sz w:val="28"/>
          <w:szCs w:val="28"/>
        </w:rPr>
        <w:t xml:space="preserve"> С</w:t>
      </w:r>
      <w:r w:rsidRPr="00823253">
        <w:rPr>
          <w:b/>
          <w:bCs/>
          <w:color w:val="auto"/>
          <w:sz w:val="28"/>
          <w:szCs w:val="28"/>
        </w:rPr>
        <w:t>убъектов для получения</w:t>
      </w:r>
    </w:p>
    <w:p w:rsidR="00686DDC" w:rsidRPr="001660EF" w:rsidRDefault="00686DDC" w:rsidP="001660EF">
      <w:pPr>
        <w:pStyle w:val="WW-"/>
        <w:spacing w:after="0" w:line="240" w:lineRule="auto"/>
        <w:jc w:val="center"/>
        <w:rPr>
          <w:b/>
          <w:bCs/>
          <w:color w:val="auto"/>
          <w:sz w:val="28"/>
          <w:szCs w:val="28"/>
        </w:rPr>
      </w:pPr>
      <w:r w:rsidRPr="00823253">
        <w:rPr>
          <w:bCs/>
          <w:color w:val="auto"/>
          <w:sz w:val="28"/>
          <w:szCs w:val="28"/>
        </w:rPr>
        <w:t xml:space="preserve"> </w:t>
      </w:r>
      <w:r w:rsidRPr="00823253">
        <w:rPr>
          <w:b/>
          <w:sz w:val="28"/>
          <w:szCs w:val="28"/>
        </w:rPr>
        <w:t xml:space="preserve">консультационных услуг </w:t>
      </w:r>
    </w:p>
    <w:p w:rsidR="00686DDC" w:rsidRPr="00823253" w:rsidRDefault="00686DDC" w:rsidP="00686DDC">
      <w:pPr>
        <w:pStyle w:val="WW-"/>
        <w:spacing w:after="0" w:line="240" w:lineRule="auto"/>
        <w:jc w:val="center"/>
        <w:rPr>
          <w:b/>
          <w:sz w:val="28"/>
          <w:szCs w:val="28"/>
        </w:rPr>
      </w:pPr>
    </w:p>
    <w:p w:rsidR="00686DDC" w:rsidRDefault="00686DDC" w:rsidP="00686DD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6DDC" w:rsidRPr="001F7D6A" w:rsidRDefault="00686DDC" w:rsidP="00686DD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0244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6"/>
        <w:gridCol w:w="1149"/>
        <w:gridCol w:w="1250"/>
        <w:gridCol w:w="1250"/>
        <w:gridCol w:w="1357"/>
        <w:gridCol w:w="1023"/>
        <w:gridCol w:w="684"/>
        <w:gridCol w:w="969"/>
        <w:gridCol w:w="1021"/>
        <w:gridCol w:w="995"/>
      </w:tblGrid>
      <w:tr w:rsidR="00686DDC" w:rsidRPr="001F7D6A" w:rsidTr="00823253">
        <w:trPr>
          <w:trHeight w:val="1242"/>
        </w:trPr>
        <w:tc>
          <w:tcPr>
            <w:tcW w:w="546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F7D6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F7D6A">
              <w:rPr>
                <w:sz w:val="22"/>
                <w:szCs w:val="22"/>
              </w:rPr>
              <w:t>/</w:t>
            </w:r>
            <w:proofErr w:type="spellStart"/>
            <w:r w:rsidRPr="001F7D6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49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Заяв</w:t>
            </w:r>
            <w:r w:rsidRPr="001F7D6A">
              <w:rPr>
                <w:sz w:val="22"/>
                <w:szCs w:val="22"/>
              </w:rPr>
              <w:t>и</w:t>
            </w:r>
            <w:r w:rsidRPr="001F7D6A">
              <w:rPr>
                <w:sz w:val="22"/>
                <w:szCs w:val="22"/>
              </w:rPr>
              <w:t>тель</w:t>
            </w:r>
          </w:p>
        </w:tc>
        <w:tc>
          <w:tcPr>
            <w:tcW w:w="1250" w:type="dxa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Предмет</w:t>
            </w:r>
          </w:p>
          <w:p w:rsidR="00686DDC" w:rsidRPr="001F7D6A" w:rsidRDefault="00686DDC" w:rsidP="00823BC8">
            <w:r w:rsidRPr="001F7D6A">
              <w:rPr>
                <w:sz w:val="22"/>
                <w:szCs w:val="22"/>
              </w:rPr>
              <w:t>консул</w:t>
            </w:r>
            <w:r w:rsidRPr="001F7D6A">
              <w:rPr>
                <w:sz w:val="22"/>
                <w:szCs w:val="22"/>
              </w:rPr>
              <w:t>ь</w:t>
            </w:r>
            <w:r w:rsidRPr="001F7D6A">
              <w:rPr>
                <w:sz w:val="22"/>
                <w:szCs w:val="22"/>
              </w:rPr>
              <w:t>тации</w:t>
            </w:r>
          </w:p>
        </w:tc>
        <w:tc>
          <w:tcPr>
            <w:tcW w:w="1250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ИНН</w:t>
            </w:r>
          </w:p>
          <w:p w:rsidR="00686DDC" w:rsidRPr="001F7D6A" w:rsidRDefault="002468DC" w:rsidP="00823BC8">
            <w:r>
              <w:rPr>
                <w:sz w:val="22"/>
                <w:szCs w:val="22"/>
              </w:rPr>
              <w:t>заявителя</w:t>
            </w:r>
          </w:p>
        </w:tc>
        <w:tc>
          <w:tcPr>
            <w:tcW w:w="1357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Конт</w:t>
            </w:r>
            <w:proofErr w:type="gramStart"/>
            <w:r w:rsidRPr="001F7D6A">
              <w:rPr>
                <w:sz w:val="22"/>
                <w:szCs w:val="22"/>
              </w:rPr>
              <w:t>.</w:t>
            </w:r>
            <w:proofErr w:type="gramEnd"/>
            <w:r w:rsidRPr="001F7D6A">
              <w:rPr>
                <w:sz w:val="22"/>
                <w:szCs w:val="22"/>
              </w:rPr>
              <w:t xml:space="preserve"> </w:t>
            </w:r>
            <w:proofErr w:type="gramStart"/>
            <w:r w:rsidRPr="001F7D6A">
              <w:rPr>
                <w:sz w:val="22"/>
                <w:szCs w:val="22"/>
              </w:rPr>
              <w:t>т</w:t>
            </w:r>
            <w:proofErr w:type="gramEnd"/>
            <w:r w:rsidRPr="001F7D6A">
              <w:rPr>
                <w:sz w:val="22"/>
                <w:szCs w:val="22"/>
              </w:rPr>
              <w:t>ел</w:t>
            </w:r>
            <w:r w:rsidRPr="001F7D6A">
              <w:rPr>
                <w:sz w:val="22"/>
                <w:szCs w:val="22"/>
              </w:rPr>
              <w:t>е</w:t>
            </w:r>
            <w:r w:rsidRPr="001F7D6A">
              <w:rPr>
                <w:sz w:val="22"/>
                <w:szCs w:val="22"/>
              </w:rPr>
              <w:t>фон</w:t>
            </w:r>
          </w:p>
          <w:p w:rsidR="00686DDC" w:rsidRPr="001F7D6A" w:rsidRDefault="00686DDC" w:rsidP="00823BC8">
            <w:r w:rsidRPr="001F7D6A">
              <w:rPr>
                <w:sz w:val="22"/>
                <w:szCs w:val="22"/>
              </w:rPr>
              <w:t>(мобил</w:t>
            </w:r>
            <w:r w:rsidRPr="001F7D6A">
              <w:rPr>
                <w:sz w:val="22"/>
                <w:szCs w:val="22"/>
              </w:rPr>
              <w:t>ь</w:t>
            </w:r>
            <w:r w:rsidRPr="001F7D6A">
              <w:rPr>
                <w:sz w:val="22"/>
                <w:szCs w:val="22"/>
              </w:rPr>
              <w:t>ный и  ст</w:t>
            </w:r>
            <w:r w:rsidRPr="001F7D6A">
              <w:rPr>
                <w:sz w:val="22"/>
                <w:szCs w:val="22"/>
              </w:rPr>
              <w:t>а</w:t>
            </w:r>
            <w:r w:rsidRPr="001F7D6A">
              <w:rPr>
                <w:sz w:val="22"/>
                <w:szCs w:val="22"/>
              </w:rPr>
              <w:t>ционарный)</w:t>
            </w:r>
          </w:p>
        </w:tc>
        <w:tc>
          <w:tcPr>
            <w:tcW w:w="1023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Юрид</w:t>
            </w:r>
            <w:r w:rsidRPr="001F7D6A">
              <w:rPr>
                <w:sz w:val="22"/>
                <w:szCs w:val="22"/>
              </w:rPr>
              <w:t>и</w:t>
            </w:r>
            <w:r w:rsidRPr="001F7D6A">
              <w:rPr>
                <w:sz w:val="22"/>
                <w:szCs w:val="22"/>
              </w:rPr>
              <w:t>ческий адрес</w:t>
            </w:r>
          </w:p>
        </w:tc>
        <w:tc>
          <w:tcPr>
            <w:tcW w:w="684" w:type="dxa"/>
            <w:shd w:val="clear" w:color="auto" w:fill="auto"/>
          </w:tcPr>
          <w:p w:rsidR="00686DDC" w:rsidRPr="001F7D6A" w:rsidRDefault="00686DDC" w:rsidP="00823BC8">
            <w:proofErr w:type="spellStart"/>
            <w:r w:rsidRPr="001F7D6A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969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Дата  и время  пров</w:t>
            </w:r>
            <w:r w:rsidRPr="001F7D6A">
              <w:rPr>
                <w:sz w:val="22"/>
                <w:szCs w:val="22"/>
              </w:rPr>
              <w:t>е</w:t>
            </w:r>
            <w:r w:rsidRPr="001F7D6A">
              <w:rPr>
                <w:sz w:val="22"/>
                <w:szCs w:val="22"/>
              </w:rPr>
              <w:t>дения ко</w:t>
            </w:r>
            <w:r w:rsidRPr="001F7D6A">
              <w:rPr>
                <w:sz w:val="22"/>
                <w:szCs w:val="22"/>
              </w:rPr>
              <w:t>н</w:t>
            </w:r>
            <w:r w:rsidRPr="001F7D6A">
              <w:rPr>
                <w:sz w:val="22"/>
                <w:szCs w:val="22"/>
              </w:rPr>
              <w:t>сульт</w:t>
            </w:r>
            <w:r w:rsidRPr="001F7D6A">
              <w:rPr>
                <w:sz w:val="22"/>
                <w:szCs w:val="22"/>
              </w:rPr>
              <w:t>а</w:t>
            </w:r>
            <w:r w:rsidRPr="001F7D6A">
              <w:rPr>
                <w:sz w:val="22"/>
                <w:szCs w:val="22"/>
              </w:rPr>
              <w:t>ции</w:t>
            </w:r>
          </w:p>
        </w:tc>
        <w:tc>
          <w:tcPr>
            <w:tcW w:w="1021" w:type="dxa"/>
            <w:shd w:val="clear" w:color="auto" w:fill="auto"/>
          </w:tcPr>
          <w:p w:rsidR="00686DDC" w:rsidRPr="001F7D6A" w:rsidRDefault="00686DDC" w:rsidP="00823BC8">
            <w:r w:rsidRPr="001F7D6A">
              <w:rPr>
                <w:sz w:val="22"/>
                <w:szCs w:val="22"/>
              </w:rPr>
              <w:t>Вид ко</w:t>
            </w:r>
            <w:r w:rsidRPr="001F7D6A">
              <w:rPr>
                <w:sz w:val="22"/>
                <w:szCs w:val="22"/>
              </w:rPr>
              <w:t>н</w:t>
            </w:r>
            <w:r w:rsidRPr="001F7D6A">
              <w:rPr>
                <w:sz w:val="22"/>
                <w:szCs w:val="22"/>
              </w:rPr>
              <w:t>сульт</w:t>
            </w:r>
            <w:r w:rsidRPr="001F7D6A">
              <w:rPr>
                <w:sz w:val="22"/>
                <w:szCs w:val="22"/>
              </w:rPr>
              <w:t>а</w:t>
            </w:r>
            <w:r w:rsidRPr="001F7D6A">
              <w:rPr>
                <w:sz w:val="22"/>
                <w:szCs w:val="22"/>
              </w:rPr>
              <w:t>ции  (пис</w:t>
            </w:r>
            <w:r w:rsidRPr="001F7D6A">
              <w:rPr>
                <w:sz w:val="22"/>
                <w:szCs w:val="22"/>
              </w:rPr>
              <w:t>ь</w:t>
            </w:r>
            <w:r w:rsidRPr="001F7D6A">
              <w:rPr>
                <w:sz w:val="22"/>
                <w:szCs w:val="22"/>
              </w:rPr>
              <w:t>ме</w:t>
            </w:r>
            <w:r w:rsidRPr="001F7D6A">
              <w:rPr>
                <w:sz w:val="22"/>
                <w:szCs w:val="22"/>
              </w:rPr>
              <w:t>н</w:t>
            </w:r>
            <w:r w:rsidRPr="001F7D6A">
              <w:rPr>
                <w:sz w:val="22"/>
                <w:szCs w:val="22"/>
              </w:rPr>
              <w:t>ная/устная)</w:t>
            </w:r>
          </w:p>
        </w:tc>
        <w:tc>
          <w:tcPr>
            <w:tcW w:w="995" w:type="dxa"/>
            <w:shd w:val="clear" w:color="auto" w:fill="auto"/>
          </w:tcPr>
          <w:p w:rsidR="00686DDC" w:rsidRPr="001F7D6A" w:rsidRDefault="00686DDC" w:rsidP="002468DC">
            <w:r w:rsidRPr="001F7D6A">
              <w:rPr>
                <w:sz w:val="22"/>
                <w:szCs w:val="22"/>
              </w:rPr>
              <w:t xml:space="preserve">Личная  подпись </w:t>
            </w:r>
            <w:r w:rsidR="002468DC">
              <w:rPr>
                <w:sz w:val="22"/>
                <w:szCs w:val="22"/>
              </w:rPr>
              <w:t>заяв</w:t>
            </w:r>
            <w:r w:rsidR="002468DC">
              <w:rPr>
                <w:sz w:val="22"/>
                <w:szCs w:val="22"/>
              </w:rPr>
              <w:t>и</w:t>
            </w:r>
            <w:r w:rsidR="002468DC">
              <w:rPr>
                <w:sz w:val="22"/>
                <w:szCs w:val="22"/>
              </w:rPr>
              <w:t>теля</w:t>
            </w:r>
          </w:p>
        </w:tc>
      </w:tr>
      <w:tr w:rsidR="00686DDC" w:rsidRPr="001F7D6A" w:rsidTr="00823253">
        <w:trPr>
          <w:trHeight w:val="232"/>
        </w:trPr>
        <w:tc>
          <w:tcPr>
            <w:tcW w:w="546" w:type="dxa"/>
            <w:shd w:val="clear" w:color="auto" w:fill="auto"/>
          </w:tcPr>
          <w:p w:rsidR="00686DDC" w:rsidRPr="001F7D6A" w:rsidRDefault="00686DDC" w:rsidP="00823BC8"/>
        </w:tc>
        <w:tc>
          <w:tcPr>
            <w:tcW w:w="1149" w:type="dxa"/>
            <w:shd w:val="clear" w:color="auto" w:fill="auto"/>
          </w:tcPr>
          <w:p w:rsidR="00686DDC" w:rsidRPr="001F7D6A" w:rsidRDefault="00686DDC" w:rsidP="00823BC8"/>
        </w:tc>
        <w:tc>
          <w:tcPr>
            <w:tcW w:w="1250" w:type="dxa"/>
          </w:tcPr>
          <w:p w:rsidR="00686DDC" w:rsidRPr="001F7D6A" w:rsidRDefault="00686DDC" w:rsidP="00823BC8"/>
        </w:tc>
        <w:tc>
          <w:tcPr>
            <w:tcW w:w="1250" w:type="dxa"/>
            <w:shd w:val="clear" w:color="auto" w:fill="auto"/>
          </w:tcPr>
          <w:p w:rsidR="00686DDC" w:rsidRPr="001F7D6A" w:rsidRDefault="00686DDC" w:rsidP="00823BC8"/>
        </w:tc>
        <w:tc>
          <w:tcPr>
            <w:tcW w:w="1357" w:type="dxa"/>
            <w:shd w:val="clear" w:color="auto" w:fill="auto"/>
          </w:tcPr>
          <w:p w:rsidR="00686DDC" w:rsidRPr="001F7D6A" w:rsidRDefault="00686DDC" w:rsidP="00823BC8"/>
        </w:tc>
        <w:tc>
          <w:tcPr>
            <w:tcW w:w="1023" w:type="dxa"/>
            <w:shd w:val="clear" w:color="auto" w:fill="auto"/>
          </w:tcPr>
          <w:p w:rsidR="00686DDC" w:rsidRPr="001F7D6A" w:rsidRDefault="00686DDC" w:rsidP="00823BC8"/>
        </w:tc>
        <w:tc>
          <w:tcPr>
            <w:tcW w:w="684" w:type="dxa"/>
            <w:shd w:val="clear" w:color="auto" w:fill="auto"/>
          </w:tcPr>
          <w:p w:rsidR="00686DDC" w:rsidRPr="001F7D6A" w:rsidRDefault="00686DDC" w:rsidP="00823BC8"/>
        </w:tc>
        <w:tc>
          <w:tcPr>
            <w:tcW w:w="969" w:type="dxa"/>
            <w:shd w:val="clear" w:color="auto" w:fill="auto"/>
          </w:tcPr>
          <w:p w:rsidR="00686DDC" w:rsidRPr="001F7D6A" w:rsidRDefault="00686DDC" w:rsidP="00823BC8"/>
        </w:tc>
        <w:tc>
          <w:tcPr>
            <w:tcW w:w="1021" w:type="dxa"/>
            <w:shd w:val="clear" w:color="auto" w:fill="auto"/>
          </w:tcPr>
          <w:p w:rsidR="00686DDC" w:rsidRPr="001F7D6A" w:rsidRDefault="00686DDC" w:rsidP="00823BC8"/>
        </w:tc>
        <w:tc>
          <w:tcPr>
            <w:tcW w:w="995" w:type="dxa"/>
            <w:shd w:val="clear" w:color="auto" w:fill="auto"/>
          </w:tcPr>
          <w:p w:rsidR="00686DDC" w:rsidRPr="001F7D6A" w:rsidRDefault="00686DDC" w:rsidP="00823BC8"/>
        </w:tc>
      </w:tr>
      <w:tr w:rsidR="00686DDC" w:rsidRPr="001F7D6A" w:rsidTr="00823253">
        <w:trPr>
          <w:trHeight w:val="232"/>
        </w:trPr>
        <w:tc>
          <w:tcPr>
            <w:tcW w:w="546" w:type="dxa"/>
            <w:shd w:val="clear" w:color="auto" w:fill="auto"/>
          </w:tcPr>
          <w:p w:rsidR="00686DDC" w:rsidRPr="001F7D6A" w:rsidRDefault="00686DDC" w:rsidP="00823BC8"/>
        </w:tc>
        <w:tc>
          <w:tcPr>
            <w:tcW w:w="1149" w:type="dxa"/>
            <w:shd w:val="clear" w:color="auto" w:fill="auto"/>
          </w:tcPr>
          <w:p w:rsidR="00686DDC" w:rsidRPr="001F7D6A" w:rsidRDefault="00686DDC" w:rsidP="00823BC8"/>
        </w:tc>
        <w:tc>
          <w:tcPr>
            <w:tcW w:w="1250" w:type="dxa"/>
          </w:tcPr>
          <w:p w:rsidR="00686DDC" w:rsidRPr="001F7D6A" w:rsidRDefault="00686DDC" w:rsidP="00823BC8"/>
        </w:tc>
        <w:tc>
          <w:tcPr>
            <w:tcW w:w="1250" w:type="dxa"/>
            <w:shd w:val="clear" w:color="auto" w:fill="auto"/>
          </w:tcPr>
          <w:p w:rsidR="00686DDC" w:rsidRPr="001F7D6A" w:rsidRDefault="00686DDC" w:rsidP="00823BC8"/>
        </w:tc>
        <w:tc>
          <w:tcPr>
            <w:tcW w:w="1357" w:type="dxa"/>
            <w:shd w:val="clear" w:color="auto" w:fill="auto"/>
          </w:tcPr>
          <w:p w:rsidR="00686DDC" w:rsidRPr="001F7D6A" w:rsidRDefault="00686DDC" w:rsidP="00823BC8"/>
        </w:tc>
        <w:tc>
          <w:tcPr>
            <w:tcW w:w="1023" w:type="dxa"/>
            <w:shd w:val="clear" w:color="auto" w:fill="auto"/>
          </w:tcPr>
          <w:p w:rsidR="00686DDC" w:rsidRPr="001F7D6A" w:rsidRDefault="00686DDC" w:rsidP="00823BC8"/>
        </w:tc>
        <w:tc>
          <w:tcPr>
            <w:tcW w:w="684" w:type="dxa"/>
            <w:shd w:val="clear" w:color="auto" w:fill="auto"/>
          </w:tcPr>
          <w:p w:rsidR="00686DDC" w:rsidRPr="001F7D6A" w:rsidRDefault="00686DDC" w:rsidP="00823BC8"/>
        </w:tc>
        <w:tc>
          <w:tcPr>
            <w:tcW w:w="969" w:type="dxa"/>
            <w:shd w:val="clear" w:color="auto" w:fill="auto"/>
          </w:tcPr>
          <w:p w:rsidR="00686DDC" w:rsidRPr="001F7D6A" w:rsidRDefault="00686DDC" w:rsidP="00823BC8"/>
        </w:tc>
        <w:tc>
          <w:tcPr>
            <w:tcW w:w="1021" w:type="dxa"/>
            <w:shd w:val="clear" w:color="auto" w:fill="auto"/>
          </w:tcPr>
          <w:p w:rsidR="00686DDC" w:rsidRPr="001F7D6A" w:rsidRDefault="00686DDC" w:rsidP="00823BC8"/>
        </w:tc>
        <w:tc>
          <w:tcPr>
            <w:tcW w:w="995" w:type="dxa"/>
            <w:shd w:val="clear" w:color="auto" w:fill="auto"/>
          </w:tcPr>
          <w:p w:rsidR="00686DDC" w:rsidRPr="001F7D6A" w:rsidRDefault="00686DDC" w:rsidP="00823BC8"/>
        </w:tc>
      </w:tr>
    </w:tbl>
    <w:p w:rsidR="00686DDC" w:rsidRPr="001F7D6A" w:rsidRDefault="00686DDC" w:rsidP="00686DDC">
      <w:pPr>
        <w:widowControl w:val="0"/>
        <w:shd w:val="clear" w:color="auto" w:fill="FFFFFF"/>
        <w:autoSpaceDE w:val="0"/>
        <w:spacing w:line="200" w:lineRule="atLeast"/>
        <w:ind w:left="720"/>
        <w:rPr>
          <w:bCs/>
          <w:iCs/>
          <w:spacing w:val="-22"/>
          <w:sz w:val="22"/>
          <w:szCs w:val="22"/>
        </w:rPr>
      </w:pPr>
    </w:p>
    <w:p w:rsidR="00686DDC" w:rsidRPr="00393852" w:rsidRDefault="00686DDC" w:rsidP="00686DDC">
      <w:pPr>
        <w:widowControl w:val="0"/>
        <w:autoSpaceDE w:val="0"/>
        <w:autoSpaceDN w:val="0"/>
        <w:adjustRightInd w:val="0"/>
        <w:ind w:firstLine="567"/>
        <w:jc w:val="both"/>
        <w:rPr>
          <w:spacing w:val="-6"/>
          <w:sz w:val="28"/>
          <w:szCs w:val="22"/>
        </w:rPr>
      </w:pPr>
      <w:r w:rsidRPr="00393852">
        <w:rPr>
          <w:spacing w:val="-6"/>
          <w:sz w:val="28"/>
          <w:szCs w:val="22"/>
        </w:rPr>
        <w:t>Исполнитель _____________________</w:t>
      </w:r>
    </w:p>
    <w:p w:rsidR="00686DDC" w:rsidRPr="001F7D6A" w:rsidRDefault="00686DDC" w:rsidP="00686DDC">
      <w:pPr>
        <w:widowControl w:val="0"/>
        <w:autoSpaceDE w:val="0"/>
        <w:autoSpaceDN w:val="0"/>
        <w:adjustRightInd w:val="0"/>
        <w:ind w:firstLine="567"/>
        <w:jc w:val="both"/>
        <w:rPr>
          <w:spacing w:val="-6"/>
          <w:sz w:val="22"/>
          <w:szCs w:val="22"/>
        </w:rPr>
      </w:pPr>
    </w:p>
    <w:p w:rsidR="00686DDC" w:rsidRPr="002A5112" w:rsidRDefault="00686DDC" w:rsidP="00686DDC">
      <w:pPr>
        <w:widowControl w:val="0"/>
        <w:autoSpaceDE w:val="0"/>
        <w:autoSpaceDN w:val="0"/>
        <w:adjustRightInd w:val="0"/>
        <w:ind w:firstLine="567"/>
        <w:jc w:val="both"/>
        <w:rPr>
          <w:spacing w:val="-6"/>
          <w:sz w:val="20"/>
          <w:szCs w:val="20"/>
        </w:rPr>
      </w:pPr>
    </w:p>
    <w:p w:rsidR="00B702EA" w:rsidRDefault="00B702EA"/>
    <w:sectPr w:rsidR="00B702EA" w:rsidSect="00B7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86DDC"/>
    <w:rsid w:val="001660EF"/>
    <w:rsid w:val="00181DCA"/>
    <w:rsid w:val="002468DC"/>
    <w:rsid w:val="00393852"/>
    <w:rsid w:val="003C7EF4"/>
    <w:rsid w:val="005A0AAD"/>
    <w:rsid w:val="0066719C"/>
    <w:rsid w:val="00686DDC"/>
    <w:rsid w:val="0081382F"/>
    <w:rsid w:val="00823253"/>
    <w:rsid w:val="008C1550"/>
    <w:rsid w:val="00951937"/>
    <w:rsid w:val="00B702EA"/>
    <w:rsid w:val="00E24697"/>
    <w:rsid w:val="00E5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1"/>
    <w:basedOn w:val="a"/>
    <w:link w:val="a4"/>
    <w:rsid w:val="00686DDC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aliases w:val=" Знак1 Знак"/>
    <w:basedOn w:val="a0"/>
    <w:link w:val="a3"/>
    <w:rsid w:val="00686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Базовый"/>
    <w:rsid w:val="00686DDC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5">
    <w:name w:val="Plain Text"/>
    <w:basedOn w:val="a"/>
    <w:link w:val="a6"/>
    <w:rsid w:val="00686DD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686DD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138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81382F"/>
    <w:rPr>
      <w:b/>
      <w:bCs/>
      <w:color w:val="26282F"/>
      <w:sz w:val="26"/>
      <w:szCs w:val="26"/>
    </w:rPr>
  </w:style>
  <w:style w:type="character" w:customStyle="1" w:styleId="ConsPlusCell0">
    <w:name w:val="ConsPlusCell Знак"/>
    <w:basedOn w:val="a0"/>
    <w:link w:val="ConsPlusCell"/>
    <w:rsid w:val="008138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13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u11_05</dc:creator>
  <cp:lastModifiedBy>c11_06</cp:lastModifiedBy>
  <cp:revision>5</cp:revision>
  <dcterms:created xsi:type="dcterms:W3CDTF">2019-07-19T07:05:00Z</dcterms:created>
  <dcterms:modified xsi:type="dcterms:W3CDTF">2020-12-25T12:33:00Z</dcterms:modified>
</cp:coreProperties>
</file>