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AD7" w:rsidRPr="0099360B" w:rsidRDefault="00EC14AD" w:rsidP="00244D3B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99360B">
        <w:rPr>
          <w:rFonts w:eastAsia="Times New Roman"/>
          <w:b/>
          <w:color w:val="000000"/>
          <w:sz w:val="28"/>
          <w:szCs w:val="28"/>
        </w:rPr>
        <w:t>Информация</w:t>
      </w:r>
      <w:r w:rsidR="0099360B" w:rsidRPr="0099360B">
        <w:rPr>
          <w:rFonts w:eastAsia="Times New Roman"/>
          <w:b/>
          <w:color w:val="000000"/>
          <w:sz w:val="28"/>
          <w:szCs w:val="28"/>
        </w:rPr>
        <w:t xml:space="preserve"> </w:t>
      </w:r>
      <w:r w:rsidRPr="0099360B">
        <w:rPr>
          <w:rFonts w:eastAsia="Times New Roman"/>
          <w:b/>
          <w:color w:val="000000"/>
          <w:sz w:val="28"/>
          <w:szCs w:val="28"/>
        </w:rPr>
        <w:t xml:space="preserve">о </w:t>
      </w:r>
      <w:r w:rsidR="00965AD7" w:rsidRPr="0099360B">
        <w:rPr>
          <w:rFonts w:eastAsia="Times New Roman"/>
          <w:b/>
          <w:color w:val="000000"/>
          <w:sz w:val="28"/>
          <w:szCs w:val="28"/>
        </w:rPr>
        <w:t>мерах</w:t>
      </w:r>
      <w:r w:rsidR="0099360B" w:rsidRPr="0099360B">
        <w:rPr>
          <w:rFonts w:eastAsia="Times New Roman"/>
          <w:b/>
          <w:color w:val="000000"/>
          <w:sz w:val="28"/>
          <w:szCs w:val="28"/>
        </w:rPr>
        <w:t xml:space="preserve"> </w:t>
      </w:r>
      <w:r w:rsidR="00887186" w:rsidRPr="0099360B">
        <w:rPr>
          <w:rFonts w:eastAsia="Times New Roman"/>
          <w:b/>
          <w:color w:val="000000"/>
          <w:sz w:val="28"/>
          <w:szCs w:val="28"/>
        </w:rPr>
        <w:t>государственной поддержки</w:t>
      </w:r>
    </w:p>
    <w:p w:rsidR="00F60475" w:rsidRPr="0099360B" w:rsidRDefault="00F60475" w:rsidP="00F60475">
      <w:pPr>
        <w:ind w:left="10206"/>
        <w:rPr>
          <w:rFonts w:eastAsia="Times New Roman"/>
          <w:color w:val="000000"/>
          <w:sz w:val="28"/>
          <w:szCs w:val="28"/>
        </w:rPr>
      </w:pPr>
    </w:p>
    <w:tbl>
      <w:tblPr>
        <w:tblW w:w="1500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2"/>
        <w:gridCol w:w="2168"/>
        <w:gridCol w:w="1843"/>
        <w:gridCol w:w="1956"/>
        <w:gridCol w:w="1703"/>
        <w:gridCol w:w="2141"/>
        <w:gridCol w:w="2252"/>
        <w:gridCol w:w="2269"/>
      </w:tblGrid>
      <w:tr w:rsidR="00814381" w:rsidRPr="0099360B" w:rsidTr="0099360B">
        <w:trPr>
          <w:trHeight w:val="1133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C21" w:rsidRPr="0099360B" w:rsidRDefault="00841C2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9360B"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60B" w:rsidRDefault="00841C21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9360B">
              <w:rPr>
                <w:b/>
                <w:sz w:val="20"/>
                <w:szCs w:val="20"/>
                <w:lang w:eastAsia="en-US"/>
              </w:rPr>
              <w:t>Наименование</w:t>
            </w:r>
          </w:p>
          <w:p w:rsidR="00841C21" w:rsidRPr="0099360B" w:rsidRDefault="00EC14AD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9360B">
              <w:rPr>
                <w:b/>
                <w:sz w:val="20"/>
                <w:szCs w:val="20"/>
                <w:lang w:eastAsia="en-US"/>
              </w:rPr>
              <w:t xml:space="preserve">государственной </w:t>
            </w:r>
            <w:r w:rsidR="00841C21" w:rsidRPr="0099360B">
              <w:rPr>
                <w:b/>
                <w:sz w:val="20"/>
                <w:szCs w:val="20"/>
                <w:lang w:eastAsia="en-US"/>
              </w:rPr>
              <w:t>поддержки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C21" w:rsidRPr="0099360B" w:rsidRDefault="00841C21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9360B">
              <w:rPr>
                <w:b/>
                <w:sz w:val="20"/>
                <w:szCs w:val="20"/>
                <w:lang w:eastAsia="en-US"/>
              </w:rPr>
              <w:t xml:space="preserve">Вид </w:t>
            </w:r>
            <w:r w:rsidR="00EC14AD" w:rsidRPr="0099360B">
              <w:rPr>
                <w:b/>
                <w:sz w:val="20"/>
                <w:szCs w:val="20"/>
                <w:lang w:eastAsia="en-US"/>
              </w:rPr>
              <w:t xml:space="preserve">государственной </w:t>
            </w:r>
            <w:r w:rsidRPr="0099360B">
              <w:rPr>
                <w:b/>
                <w:sz w:val="20"/>
                <w:szCs w:val="20"/>
                <w:lang w:eastAsia="en-US"/>
              </w:rPr>
              <w:t>поддержки</w:t>
            </w:r>
          </w:p>
          <w:p w:rsidR="00841C21" w:rsidRPr="0099360B" w:rsidRDefault="00841C21" w:rsidP="00E02E65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99360B">
              <w:rPr>
                <w:i/>
                <w:sz w:val="16"/>
                <w:szCs w:val="20"/>
                <w:lang w:eastAsia="en-US"/>
              </w:rPr>
              <w:t>(</w:t>
            </w:r>
            <w:r w:rsidR="000067B4" w:rsidRPr="0099360B">
              <w:rPr>
                <w:i/>
                <w:sz w:val="16"/>
                <w:szCs w:val="20"/>
                <w:lang w:eastAsia="en-US"/>
              </w:rPr>
              <w:t>финансовая</w:t>
            </w:r>
            <w:r w:rsidRPr="0099360B">
              <w:rPr>
                <w:i/>
                <w:sz w:val="16"/>
                <w:szCs w:val="20"/>
                <w:lang w:eastAsia="en-US"/>
              </w:rPr>
              <w:t xml:space="preserve">, </w:t>
            </w:r>
            <w:r w:rsidR="000067B4" w:rsidRPr="0099360B">
              <w:rPr>
                <w:i/>
                <w:sz w:val="16"/>
                <w:szCs w:val="20"/>
                <w:lang w:eastAsia="en-US"/>
              </w:rPr>
              <w:t>имущественная</w:t>
            </w:r>
            <w:r w:rsidR="00EC14AD" w:rsidRPr="0099360B">
              <w:rPr>
                <w:i/>
                <w:sz w:val="16"/>
                <w:szCs w:val="20"/>
                <w:lang w:eastAsia="en-US"/>
              </w:rPr>
              <w:t xml:space="preserve">, </w:t>
            </w:r>
            <w:r w:rsidR="00FB3C4E" w:rsidRPr="0099360B">
              <w:rPr>
                <w:i/>
                <w:sz w:val="16"/>
                <w:szCs w:val="20"/>
                <w:lang w:eastAsia="en-US"/>
              </w:rPr>
              <w:t>информационная</w:t>
            </w:r>
            <w:r w:rsidRPr="0099360B">
              <w:rPr>
                <w:i/>
                <w:sz w:val="16"/>
                <w:szCs w:val="20"/>
                <w:lang w:eastAsia="en-US"/>
              </w:rPr>
              <w:t>)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4AD" w:rsidRPr="0099360B" w:rsidRDefault="00EC14AD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9360B">
              <w:rPr>
                <w:b/>
                <w:sz w:val="20"/>
                <w:szCs w:val="20"/>
                <w:lang w:eastAsia="en-US"/>
              </w:rPr>
              <w:t xml:space="preserve">На какие цели предоставляется </w:t>
            </w:r>
          </w:p>
          <w:p w:rsidR="00841C21" w:rsidRPr="0099360B" w:rsidRDefault="00EC14AD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9360B">
              <w:rPr>
                <w:b/>
                <w:sz w:val="20"/>
                <w:szCs w:val="20"/>
                <w:lang w:eastAsia="en-US"/>
              </w:rPr>
              <w:t>государственная поддержка</w:t>
            </w:r>
          </w:p>
          <w:p w:rsidR="00887186" w:rsidRPr="0099360B" w:rsidRDefault="00887186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4AD" w:rsidRPr="0099360B" w:rsidRDefault="00841C21" w:rsidP="00EC14A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9360B">
              <w:rPr>
                <w:b/>
                <w:sz w:val="20"/>
                <w:szCs w:val="20"/>
                <w:lang w:eastAsia="en-US"/>
              </w:rPr>
              <w:t>Сумма субсидии</w:t>
            </w:r>
          </w:p>
          <w:p w:rsidR="00841C21" w:rsidRPr="0099360B" w:rsidRDefault="00EC14AD" w:rsidP="00EC14A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9360B">
              <w:rPr>
                <w:b/>
                <w:sz w:val="20"/>
                <w:szCs w:val="20"/>
                <w:lang w:eastAsia="en-US"/>
              </w:rPr>
              <w:t>(или процентная с</w:t>
            </w:r>
            <w:r w:rsidR="00841C21" w:rsidRPr="0099360B">
              <w:rPr>
                <w:b/>
                <w:sz w:val="20"/>
                <w:szCs w:val="20"/>
                <w:lang w:eastAsia="en-US"/>
              </w:rPr>
              <w:t>тавка</w:t>
            </w:r>
            <w:r w:rsidRPr="0099360B"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41" w:type="dxa"/>
            <w:hideMark/>
          </w:tcPr>
          <w:p w:rsidR="00814381" w:rsidRPr="0099360B" w:rsidRDefault="00EC14AD" w:rsidP="00E02E65">
            <w:pPr>
              <w:ind w:left="115"/>
              <w:jc w:val="center"/>
              <w:rPr>
                <w:b/>
                <w:sz w:val="20"/>
                <w:szCs w:val="20"/>
                <w:lang w:eastAsia="en-US"/>
              </w:rPr>
            </w:pPr>
            <w:r w:rsidRPr="0099360B">
              <w:rPr>
                <w:b/>
                <w:sz w:val="20"/>
                <w:szCs w:val="20"/>
                <w:lang w:eastAsia="en-US"/>
              </w:rPr>
              <w:t>Краткое условие получения государственной поддержки</w:t>
            </w:r>
          </w:p>
          <w:p w:rsidR="00841C21" w:rsidRPr="0099360B" w:rsidRDefault="00841C21" w:rsidP="0099360B">
            <w:pPr>
              <w:ind w:left="115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2252" w:type="dxa"/>
            <w:hideMark/>
          </w:tcPr>
          <w:p w:rsidR="00841C21" w:rsidRPr="0099360B" w:rsidRDefault="00841C21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9360B">
              <w:rPr>
                <w:b/>
                <w:sz w:val="20"/>
                <w:szCs w:val="20"/>
                <w:lang w:eastAsia="en-US"/>
              </w:rPr>
              <w:t>Получатель</w:t>
            </w:r>
            <w:r w:rsidR="00EC14AD" w:rsidRPr="0099360B">
              <w:rPr>
                <w:b/>
                <w:sz w:val="20"/>
                <w:szCs w:val="20"/>
                <w:lang w:eastAsia="en-US"/>
              </w:rPr>
              <w:t xml:space="preserve"> государственной поддержки</w:t>
            </w:r>
          </w:p>
        </w:tc>
        <w:tc>
          <w:tcPr>
            <w:tcW w:w="2269" w:type="dxa"/>
          </w:tcPr>
          <w:p w:rsidR="00841C21" w:rsidRPr="0099360B" w:rsidRDefault="00841C21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9360B">
              <w:rPr>
                <w:b/>
                <w:sz w:val="20"/>
                <w:szCs w:val="20"/>
                <w:lang w:eastAsia="en-US"/>
              </w:rPr>
              <w:t xml:space="preserve">Наименование </w:t>
            </w:r>
            <w:r w:rsidR="00EC14AD" w:rsidRPr="0099360B">
              <w:rPr>
                <w:b/>
                <w:sz w:val="20"/>
                <w:szCs w:val="20"/>
                <w:lang w:eastAsia="en-US"/>
              </w:rPr>
              <w:t>НПА в соответствии с которым предоставляется государственная поддержка</w:t>
            </w:r>
          </w:p>
        </w:tc>
      </w:tr>
      <w:tr w:rsidR="008726CD" w:rsidRPr="0099360B" w:rsidTr="0099360B"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6CD" w:rsidRPr="0099360B" w:rsidRDefault="008726CD" w:rsidP="00EA7045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  <w:p w:rsidR="008726CD" w:rsidRPr="0099360B" w:rsidRDefault="008726CD" w:rsidP="00EA7045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99360B">
              <w:rPr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68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60B" w:rsidRDefault="008726CD" w:rsidP="0099360B">
            <w:pPr>
              <w:spacing w:line="276" w:lineRule="auto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 w:rsidRPr="0099360B">
              <w:rPr>
                <w:bCs/>
                <w:i/>
                <w:sz w:val="20"/>
                <w:szCs w:val="20"/>
                <w:lang w:eastAsia="en-US"/>
              </w:rPr>
              <w:t xml:space="preserve">Услуга сопровождения инвестиционных проектов </w:t>
            </w:r>
          </w:p>
          <w:p w:rsidR="0099360B" w:rsidRDefault="0099360B" w:rsidP="0099360B">
            <w:pPr>
              <w:spacing w:line="276" w:lineRule="auto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  <w:p w:rsidR="008726CD" w:rsidRPr="0099360B" w:rsidRDefault="008726CD" w:rsidP="0099360B">
            <w:pPr>
              <w:spacing w:line="276" w:lineRule="auto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 w:rsidRPr="0099360B">
              <w:rPr>
                <w:bCs/>
                <w:i/>
                <w:sz w:val="20"/>
                <w:szCs w:val="20"/>
                <w:lang w:eastAsia="en-US"/>
              </w:rPr>
              <w:t>Организационная услуга сопровождения инвестиционных проектов</w:t>
            </w:r>
            <w:bookmarkStart w:id="0" w:name="_GoBack"/>
            <w:bookmarkEnd w:id="0"/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6CD" w:rsidRPr="0099360B" w:rsidRDefault="008726CD" w:rsidP="006215F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99360B">
              <w:rPr>
                <w:i/>
                <w:sz w:val="20"/>
                <w:szCs w:val="20"/>
                <w:lang w:eastAsia="en-US"/>
              </w:rPr>
              <w:t>Организационное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6CD" w:rsidRPr="0099360B" w:rsidRDefault="008726CD" w:rsidP="0099360B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99360B">
              <w:rPr>
                <w:i/>
                <w:sz w:val="20"/>
                <w:szCs w:val="20"/>
                <w:lang w:eastAsia="en-US"/>
              </w:rPr>
              <w:t>На реализацию инвестиционного проекта и достижение инвестором следующих целей:</w:t>
            </w:r>
          </w:p>
          <w:p w:rsidR="008726CD" w:rsidRPr="0099360B" w:rsidRDefault="008726CD" w:rsidP="0099360B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99360B">
              <w:rPr>
                <w:i/>
                <w:sz w:val="20"/>
                <w:szCs w:val="20"/>
                <w:lang w:eastAsia="en-US"/>
              </w:rPr>
              <w:t>- сокращение сроков рассмотрения вопросов, возникающих в ходе реализации инвестиционного проекта;</w:t>
            </w:r>
          </w:p>
          <w:p w:rsidR="008726CD" w:rsidRPr="0099360B" w:rsidRDefault="008726CD" w:rsidP="0099360B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99360B">
              <w:rPr>
                <w:i/>
                <w:sz w:val="20"/>
                <w:szCs w:val="20"/>
                <w:lang w:eastAsia="en-US"/>
              </w:rPr>
              <w:t>- своевременное получение инвестором необходимых согласований и разрешений, требуемых для реализации инвестпроекта;</w:t>
            </w:r>
          </w:p>
          <w:p w:rsidR="008726CD" w:rsidRPr="0099360B" w:rsidRDefault="008726CD" w:rsidP="0099360B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99360B">
              <w:rPr>
                <w:i/>
                <w:sz w:val="20"/>
                <w:szCs w:val="20"/>
                <w:lang w:eastAsia="en-US"/>
              </w:rPr>
              <w:t xml:space="preserve">- оперативную организацию переговоров, встреч, совещаний, консультаций, направленных на решение вопросов, возникающих в процессе </w:t>
            </w:r>
            <w:r w:rsidRPr="0099360B">
              <w:rPr>
                <w:i/>
                <w:sz w:val="20"/>
                <w:szCs w:val="20"/>
                <w:lang w:eastAsia="en-US"/>
              </w:rPr>
              <w:lastRenderedPageBreak/>
              <w:t>реализации инвестпроекта;</w:t>
            </w:r>
          </w:p>
          <w:p w:rsidR="008726CD" w:rsidRPr="0099360B" w:rsidRDefault="008726CD" w:rsidP="0099360B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99360B">
              <w:rPr>
                <w:i/>
                <w:sz w:val="20"/>
                <w:szCs w:val="20"/>
                <w:lang w:eastAsia="en-US"/>
              </w:rPr>
              <w:t>- подготовку соглашений (протоколов) в инвестиционной сфере в соответствии с законодательством Краснодарского края</w:t>
            </w:r>
          </w:p>
        </w:tc>
        <w:tc>
          <w:tcPr>
            <w:tcW w:w="1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6CD" w:rsidRPr="0099360B" w:rsidRDefault="008726CD" w:rsidP="0099360B">
            <w:pPr>
              <w:spacing w:line="276" w:lineRule="auto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 w:rsidRPr="0099360B">
              <w:rPr>
                <w:bCs/>
                <w:i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2141" w:type="dxa"/>
          </w:tcPr>
          <w:p w:rsidR="008726CD" w:rsidRPr="0099360B" w:rsidRDefault="008726CD" w:rsidP="0099360B">
            <w:pPr>
              <w:spacing w:line="276" w:lineRule="auto"/>
              <w:ind w:left="115"/>
              <w:jc w:val="center"/>
              <w:rPr>
                <w:i/>
                <w:sz w:val="20"/>
                <w:szCs w:val="20"/>
                <w:lang w:eastAsia="en-US"/>
              </w:rPr>
            </w:pPr>
            <w:r w:rsidRPr="0099360B">
              <w:rPr>
                <w:i/>
                <w:sz w:val="20"/>
                <w:szCs w:val="20"/>
                <w:lang w:eastAsia="en-US"/>
              </w:rPr>
              <w:t>Заявление, паспорт инвестиционного проекта</w:t>
            </w:r>
          </w:p>
        </w:tc>
        <w:tc>
          <w:tcPr>
            <w:tcW w:w="2252" w:type="dxa"/>
          </w:tcPr>
          <w:p w:rsidR="008726CD" w:rsidRPr="0099360B" w:rsidRDefault="00767E8D" w:rsidP="0099360B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99360B">
              <w:rPr>
                <w:i/>
                <w:sz w:val="20"/>
                <w:szCs w:val="20"/>
              </w:rPr>
              <w:t>Субъекты МСП, соответствующие требованиям Федерального закона от 24.07.2007г. №209-ФЗ «О развитии малого и среднего предпринимательства в Российской федерации» и приказа департамента инвестиций и развития малого и среднего предпринимательства Краснодарского края от 19 июля 2016 г. № 70</w:t>
            </w:r>
          </w:p>
        </w:tc>
        <w:tc>
          <w:tcPr>
            <w:tcW w:w="2269" w:type="dxa"/>
          </w:tcPr>
          <w:p w:rsidR="008726CD" w:rsidRPr="0099360B" w:rsidRDefault="00767E8D" w:rsidP="0099360B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99360B">
              <w:rPr>
                <w:i/>
                <w:sz w:val="20"/>
                <w:szCs w:val="20"/>
                <w:lang w:eastAsia="en-US"/>
              </w:rPr>
              <w:t xml:space="preserve">Постановление главы администрации (губернатора) Краснодарского края от 5 октября 2015 года № 943 «Об утверждении государственной программы Краснодарского края «Социально-экономическое и инновационное развитие Краснодарского края», подпрограмма «Государственная поддержка малого и среднего предпринимательства и стимулирование инновационной деятельности в Краснодарском крае»; приказ департамента инвестиций и развития малого и среднего предпринимательства от 19 июля 2016 года № 70 «Об утверждении порядка сопровождения инвестиционных проектов, реализуемых и (или) планируемых к </w:t>
            </w:r>
            <w:r w:rsidRPr="0099360B">
              <w:rPr>
                <w:i/>
                <w:sz w:val="20"/>
                <w:szCs w:val="20"/>
                <w:lang w:eastAsia="en-US"/>
              </w:rPr>
              <w:lastRenderedPageBreak/>
              <w:t>реализации на территории Краснодарского края»</w:t>
            </w:r>
          </w:p>
        </w:tc>
      </w:tr>
      <w:tr w:rsidR="008726CD" w:rsidRPr="00EC14AD" w:rsidTr="0099360B"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6CD" w:rsidRPr="0099360B" w:rsidRDefault="008726CD" w:rsidP="00F60475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68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6CD" w:rsidRPr="0099360B" w:rsidRDefault="008726CD" w:rsidP="00FE579E">
            <w:pPr>
              <w:spacing w:line="276" w:lineRule="auto"/>
              <w:rPr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6CD" w:rsidRPr="0099360B" w:rsidRDefault="008726CD" w:rsidP="00FE579E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99360B">
              <w:rPr>
                <w:i/>
                <w:sz w:val="20"/>
                <w:szCs w:val="20"/>
                <w:lang w:eastAsia="en-US"/>
              </w:rPr>
              <w:t>Консультационное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6CD" w:rsidRPr="0099360B" w:rsidRDefault="008726CD" w:rsidP="0099360B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99360B">
              <w:rPr>
                <w:i/>
                <w:sz w:val="20"/>
                <w:szCs w:val="20"/>
                <w:lang w:eastAsia="en-US"/>
              </w:rPr>
              <w:t>Информировани</w:t>
            </w:r>
            <w:r w:rsidR="0099360B">
              <w:rPr>
                <w:i/>
                <w:sz w:val="20"/>
                <w:szCs w:val="20"/>
                <w:lang w:eastAsia="en-US"/>
              </w:rPr>
              <w:t>е</w:t>
            </w:r>
            <w:r w:rsidRPr="0099360B">
              <w:rPr>
                <w:i/>
                <w:sz w:val="20"/>
                <w:szCs w:val="20"/>
                <w:lang w:eastAsia="en-US"/>
              </w:rPr>
              <w:t xml:space="preserve"> субъекта МСП о социально-экономическом развитии, инвестиционном потенциале Краснодарского края, о существующих формах господдержки инвестиционной деятельности в Краснодарском крае, перечне необходимых для этого документов, о деловых, обучающих и иных мероприятиях, проводимых в Краснодарском крае</w:t>
            </w:r>
          </w:p>
        </w:tc>
        <w:tc>
          <w:tcPr>
            <w:tcW w:w="1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6CD" w:rsidRPr="0099360B" w:rsidRDefault="008726CD" w:rsidP="0099360B">
            <w:pPr>
              <w:spacing w:line="276" w:lineRule="auto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 w:rsidRPr="0099360B">
              <w:rPr>
                <w:bCs/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41" w:type="dxa"/>
          </w:tcPr>
          <w:p w:rsidR="008726CD" w:rsidRPr="0099360B" w:rsidRDefault="008726CD" w:rsidP="0099360B">
            <w:pPr>
              <w:spacing w:line="276" w:lineRule="auto"/>
              <w:ind w:left="115"/>
              <w:jc w:val="center"/>
              <w:rPr>
                <w:i/>
                <w:sz w:val="20"/>
                <w:szCs w:val="20"/>
                <w:lang w:eastAsia="en-US"/>
              </w:rPr>
            </w:pPr>
            <w:r w:rsidRPr="0099360B">
              <w:rPr>
                <w:i/>
                <w:sz w:val="20"/>
                <w:szCs w:val="20"/>
                <w:lang w:eastAsia="en-US"/>
              </w:rPr>
              <w:t>Заявление, паспорт инвестиционного проекта</w:t>
            </w:r>
          </w:p>
        </w:tc>
        <w:tc>
          <w:tcPr>
            <w:tcW w:w="2252" w:type="dxa"/>
          </w:tcPr>
          <w:p w:rsidR="008726CD" w:rsidRPr="0099360B" w:rsidRDefault="00767E8D" w:rsidP="0099360B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99360B">
              <w:rPr>
                <w:i/>
                <w:sz w:val="20"/>
                <w:szCs w:val="20"/>
              </w:rPr>
              <w:t>Субъекты МСП, соответствующие требованиям Федерального закона от 24.07.2007г. №209-ФЗ «О развитии малого и среднего предпринимательства в Российской федерации» и приказа департамента инвестиций и развития малого и среднего предпринимательства Краснодарского края от 19 июля 2016 г. № 70</w:t>
            </w:r>
          </w:p>
        </w:tc>
        <w:tc>
          <w:tcPr>
            <w:tcW w:w="2269" w:type="dxa"/>
          </w:tcPr>
          <w:p w:rsidR="008726CD" w:rsidRPr="0099360B" w:rsidRDefault="00767E8D" w:rsidP="0099360B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99360B">
              <w:rPr>
                <w:i/>
                <w:sz w:val="20"/>
                <w:szCs w:val="20"/>
                <w:lang w:eastAsia="en-US"/>
              </w:rPr>
              <w:t xml:space="preserve">Постановление главы администрации (губернатора) Краснодарского края от 5 октября 2015 года № 943 «Об утверждении государственной программы Краснодарского края «Социально-экономическое и инновационное развитие Краснодарского края», подпрограмма «Государственная поддержка малого и среднего предпринимательства и стимулирование инновационной деятельности в Краснодарском крае»; приказ департамента инвестиций и развития малого и среднего предпринимательства от 19 июля 2016 года № 70 «Об утверждении </w:t>
            </w:r>
            <w:r w:rsidRPr="0099360B">
              <w:rPr>
                <w:i/>
                <w:sz w:val="20"/>
                <w:szCs w:val="20"/>
                <w:lang w:eastAsia="en-US"/>
              </w:rPr>
              <w:lastRenderedPageBreak/>
              <w:t>порядка сопровождения инвестиционных проектов, реализуемых и (или) планируемых к реализации на территории Краснодарского края»</w:t>
            </w:r>
          </w:p>
        </w:tc>
      </w:tr>
    </w:tbl>
    <w:p w:rsidR="00327A37" w:rsidRPr="00EC14AD" w:rsidRDefault="00327A37">
      <w:pPr>
        <w:rPr>
          <w:sz w:val="28"/>
          <w:szCs w:val="28"/>
        </w:rPr>
      </w:pPr>
    </w:p>
    <w:sectPr w:rsidR="00327A37" w:rsidRPr="00EC14AD" w:rsidSect="00AF324B">
      <w:pgSz w:w="16838" w:h="11906" w:orient="landscape"/>
      <w:pgMar w:top="568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4B0" w:rsidRDefault="009424B0" w:rsidP="00244D3B">
      <w:r>
        <w:separator/>
      </w:r>
    </w:p>
  </w:endnote>
  <w:endnote w:type="continuationSeparator" w:id="1">
    <w:p w:rsidR="009424B0" w:rsidRDefault="009424B0" w:rsidP="00244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4B0" w:rsidRDefault="009424B0" w:rsidP="00244D3B">
      <w:r>
        <w:separator/>
      </w:r>
    </w:p>
  </w:footnote>
  <w:footnote w:type="continuationSeparator" w:id="1">
    <w:p w:rsidR="009424B0" w:rsidRDefault="009424B0" w:rsidP="00244D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A316E"/>
    <w:multiLevelType w:val="hybridMultilevel"/>
    <w:tmpl w:val="3020B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6807"/>
    <w:rsid w:val="000067B4"/>
    <w:rsid w:val="00026807"/>
    <w:rsid w:val="000D1054"/>
    <w:rsid w:val="0012733D"/>
    <w:rsid w:val="00221274"/>
    <w:rsid w:val="00244D3B"/>
    <w:rsid w:val="00321B95"/>
    <w:rsid w:val="00327A37"/>
    <w:rsid w:val="003329FA"/>
    <w:rsid w:val="00536506"/>
    <w:rsid w:val="005C606D"/>
    <w:rsid w:val="006126F9"/>
    <w:rsid w:val="006215F9"/>
    <w:rsid w:val="00637FBA"/>
    <w:rsid w:val="006E50C9"/>
    <w:rsid w:val="00724467"/>
    <w:rsid w:val="00767E8D"/>
    <w:rsid w:val="007D7566"/>
    <w:rsid w:val="00814381"/>
    <w:rsid w:val="008211D8"/>
    <w:rsid w:val="00841C21"/>
    <w:rsid w:val="008726CD"/>
    <w:rsid w:val="00887186"/>
    <w:rsid w:val="0089087B"/>
    <w:rsid w:val="009424B0"/>
    <w:rsid w:val="00965AD7"/>
    <w:rsid w:val="00986F3A"/>
    <w:rsid w:val="0099360B"/>
    <w:rsid w:val="009F5486"/>
    <w:rsid w:val="00AF2E2B"/>
    <w:rsid w:val="00AF324B"/>
    <w:rsid w:val="00CE7FCB"/>
    <w:rsid w:val="00D25C9A"/>
    <w:rsid w:val="00DD7E51"/>
    <w:rsid w:val="00DF0966"/>
    <w:rsid w:val="00E02E65"/>
    <w:rsid w:val="00EA7045"/>
    <w:rsid w:val="00EB4DF5"/>
    <w:rsid w:val="00EC14AD"/>
    <w:rsid w:val="00ED031E"/>
    <w:rsid w:val="00F60475"/>
    <w:rsid w:val="00FB3C4E"/>
    <w:rsid w:val="00FE5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3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27A3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27A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327A37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1273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733D"/>
    <w:rPr>
      <w:rFonts w:ascii="Segoe UI" w:hAnsi="Segoe UI" w:cs="Segoe UI"/>
      <w:sz w:val="18"/>
      <w:szCs w:val="18"/>
      <w:lang w:eastAsia="ru-RU"/>
    </w:rPr>
  </w:style>
  <w:style w:type="paragraph" w:customStyle="1" w:styleId="FORMATTEXT">
    <w:name w:val=".FORMATTEXT"/>
    <w:uiPriority w:val="99"/>
    <w:rsid w:val="00841C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44D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4D3B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44D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4D3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7F1A7-04CA-4F57-AC75-13D833F5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 Сергей Александрович</dc:creator>
  <cp:keywords/>
  <dc:description/>
  <cp:lastModifiedBy>u11_05</cp:lastModifiedBy>
  <cp:revision>42</cp:revision>
  <cp:lastPrinted>2018-08-14T14:15:00Z</cp:lastPrinted>
  <dcterms:created xsi:type="dcterms:W3CDTF">2018-08-14T09:26:00Z</dcterms:created>
  <dcterms:modified xsi:type="dcterms:W3CDTF">2020-03-17T07:09:00Z</dcterms:modified>
</cp:coreProperties>
</file>