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BB" w:rsidRDefault="00E705B4" w:rsidP="00B24FBB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sz w:val="42"/>
          <w:szCs w:val="42"/>
          <w:lang w:eastAsia="ru-RU"/>
        </w:rPr>
      </w:pPr>
      <w:r w:rsidRPr="00E705B4">
        <w:rPr>
          <w:rFonts w:ascii="inherit" w:eastAsia="Times New Roman" w:hAnsi="inherit" w:cs="Arial"/>
          <w:b/>
          <w:bCs/>
          <w:sz w:val="42"/>
          <w:szCs w:val="42"/>
          <w:lang w:eastAsia="ru-RU"/>
        </w:rPr>
        <w:t>Кредитн</w:t>
      </w:r>
      <w:r w:rsidR="00B24FBB">
        <w:rPr>
          <w:rFonts w:ascii="inherit" w:eastAsia="Times New Roman" w:hAnsi="inherit" w:cs="Arial"/>
          <w:b/>
          <w:bCs/>
          <w:sz w:val="42"/>
          <w:szCs w:val="42"/>
          <w:lang w:eastAsia="ru-RU"/>
        </w:rPr>
        <w:t>ая поддержка</w:t>
      </w:r>
    </w:p>
    <w:p w:rsidR="00E705B4" w:rsidRPr="00B24FBB" w:rsidRDefault="00B24FBB" w:rsidP="00B24FB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B24FBB">
        <w:rPr>
          <w:rFonts w:ascii="inherit" w:eastAsia="Times New Roman" w:hAnsi="inherit" w:cs="Arial" w:hint="eastAsia"/>
          <w:b/>
          <w:bCs/>
          <w:sz w:val="32"/>
          <w:szCs w:val="32"/>
          <w:lang w:eastAsia="ru-RU"/>
        </w:rPr>
        <w:t>К</w:t>
      </w:r>
      <w:r w:rsidRPr="00B24FBB">
        <w:rPr>
          <w:rFonts w:ascii="inherit" w:eastAsia="Times New Roman" w:hAnsi="inherit" w:cs="Arial"/>
          <w:b/>
          <w:bCs/>
          <w:sz w:val="32"/>
          <w:szCs w:val="32"/>
          <w:lang w:eastAsia="ru-RU"/>
        </w:rPr>
        <w:t xml:space="preserve">редитные продукты, содержащие специальный сегмент </w:t>
      </w:r>
      <w:r w:rsidRPr="00B24FBB">
        <w:rPr>
          <w:rFonts w:ascii="inherit" w:eastAsia="Times New Roman" w:hAnsi="inherit" w:cs="Arial" w:hint="eastAsia"/>
          <w:b/>
          <w:bCs/>
          <w:sz w:val="32"/>
          <w:szCs w:val="32"/>
          <w:lang w:eastAsia="ru-RU"/>
        </w:rPr>
        <w:t>«</w:t>
      </w:r>
      <w:r w:rsidRPr="00B24FBB">
        <w:rPr>
          <w:rFonts w:ascii="inherit" w:eastAsia="Times New Roman" w:hAnsi="inherit" w:cs="Arial"/>
          <w:b/>
          <w:bCs/>
          <w:sz w:val="32"/>
          <w:szCs w:val="32"/>
          <w:lang w:eastAsia="ru-RU"/>
        </w:rPr>
        <w:t>Программа стимулирования МСП</w:t>
      </w:r>
      <w:r w:rsidRPr="00B24FBB">
        <w:rPr>
          <w:rFonts w:ascii="inherit" w:eastAsia="Times New Roman" w:hAnsi="inherit" w:cs="Arial" w:hint="eastAsia"/>
          <w:b/>
          <w:bCs/>
          <w:sz w:val="32"/>
          <w:szCs w:val="32"/>
          <w:lang w:eastAsia="ru-RU"/>
        </w:rPr>
        <w:t>»</w:t>
      </w:r>
      <w:r w:rsidR="00E705B4" w:rsidRPr="00B24FBB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br/>
      </w:r>
    </w:p>
    <w:p w:rsidR="00E705B4" w:rsidRDefault="00E705B4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МСП Банк</w:t>
      </w:r>
      <w:r w:rsidR="00B24FBB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предлагает субъектам малого и среднего бизнеса различных отраслей воспользоваться финансовой поддержкой. Средства предоставляются любым представителям малого и среднего бизнеса, в том числе по Программе стимулирования кредитования субъектов МСП.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представлены 5 продуктов, средства по которым предоставляются по «Программе 6,5».</w:t>
      </w: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Программа стимулирования кредитования субъектов малого и среднего предпринимательства – государственный механизм финансовой поддержки, реализуемый Корпорацией МСП совместно с Банком России, который обеспечивает доступность долгосрочного инвестиционного и оборотного кредитования субъектам МСП по фиксированным процентным ставкам.</w:t>
      </w: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Обязательное условие для получения кредита в МСП Банке – соответствие Федеральному закону от 24.07.2007 г. № 209-ФЗ «О развитии малого и среднего предпринимательства в Российской Федерации». Дополнительные комиссии и сборы отсутствуют.</w:t>
      </w: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Default="00B24FBB" w:rsidP="00B24FBB">
      <w:pPr>
        <w:spacing w:before="225"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B24FBB" w:rsidRPr="00E705B4" w:rsidRDefault="00B24FBB" w:rsidP="00E705B4">
      <w:pPr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705B4" w:rsidRPr="003E38D7" w:rsidRDefault="00E705B4" w:rsidP="003E38D7">
      <w:pPr>
        <w:tabs>
          <w:tab w:val="left" w:pos="7351"/>
        </w:tabs>
        <w:spacing w:before="90" w:after="210" w:line="240" w:lineRule="auto"/>
        <w:ind w:left="36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7921D"/>
          <w:sz w:val="28"/>
          <w:szCs w:val="28"/>
          <w:lang w:eastAsia="ru-RU"/>
        </w:rPr>
      </w:pPr>
      <w:r w:rsidRPr="003E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Инвестиционный проект</w:t>
      </w:r>
    </w:p>
    <w:p w:rsidR="00E705B4" w:rsidRPr="00E705B4" w:rsidRDefault="00E705B4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Финансирование инвестиций, направленных на создание или приобретение основных средств</w:t>
      </w:r>
      <w:r w:rsidR="00B24FBB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, запуск новых проектов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25-500 млн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E95672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Не более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84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E95672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От 9,1 % годовых</w:t>
      </w:r>
    </w:p>
    <w:p w:rsidR="00283F5F" w:rsidRDefault="00E705B4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705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кредита -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  <w:r w:rsidRPr="00E705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gramEnd"/>
    </w:p>
    <w:p w:rsidR="00E705B4" w:rsidRDefault="00E705B4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</w:r>
    </w:p>
    <w:p w:rsidR="00283F5F" w:rsidRDefault="00283F5F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кредитования – кредитная линия с лимитом выдачи</w:t>
      </w:r>
      <w:r w:rsidR="008513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51375" w:rsidRDefault="00851375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Процентная ставка: на общих условиях составляет от 9,6 % годовых.</w:t>
      </w:r>
    </w:p>
    <w:p w:rsidR="00851375" w:rsidRDefault="00851375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Программы стимулирования МСП – для субъектов малого бизнеса – 10,1 % годовых, для субъектов среднего бизнеса – 9,1 % годовых</w:t>
      </w:r>
    </w:p>
    <w:p w:rsidR="00851375" w:rsidRDefault="00851375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комиссии и сборы отсутствуют.</w:t>
      </w: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2238" w:rsidRPr="00E705B4" w:rsidRDefault="00912238" w:rsidP="00E705B4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05B4" w:rsidRPr="003E38D7" w:rsidRDefault="00E705B4" w:rsidP="003E38D7">
      <w:pPr>
        <w:spacing w:before="90" w:after="210" w:line="240" w:lineRule="auto"/>
        <w:ind w:left="36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Инвестиционный кредит</w:t>
      </w:r>
    </w:p>
    <w:p w:rsidR="00E705B4" w:rsidRPr="00E705B4" w:rsidRDefault="00E705B4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Финансирование инвестиций, направленных на создание или приобретение основных средств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BA7528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5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-25 млн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BA7528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Не более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60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BA7528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От 9,1 % годовых</w:t>
      </w:r>
    </w:p>
    <w:p w:rsidR="00E57415" w:rsidRDefault="00E705B4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proofErr w:type="gramStart"/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Цель кредита - финансирование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инженерных изысканий, подготовку проектной документации для их строительства, реконструкции, модернизации), запуск новых проектов.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br/>
      </w:r>
      <w:proofErr w:type="gramEnd"/>
    </w:p>
    <w:p w:rsidR="00E705B4" w:rsidRDefault="00E705B4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Средства могут быть направлены на приобретение основных средств (не менее 70% от совокупной величины кредита) и на покрытие текущих расходов, в т.ч. финансирование оборотного капитала (не более 30% от величины кредита).</w:t>
      </w: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5741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кредитования – кредитная линия с лимитом выдачи.</w:t>
      </w:r>
    </w:p>
    <w:p w:rsidR="00E57415" w:rsidRDefault="00E57415" w:rsidP="00E5741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Процентная ставка: на общих условиях составляет от 9,6 % годовых.</w:t>
      </w:r>
    </w:p>
    <w:p w:rsidR="00E57415" w:rsidRDefault="00E57415" w:rsidP="00E5741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Программы стимулирования МСП – для субъектов малого бизнеса – 10,1 % годовых, для субъектов среднего бизнеса – 9,1 % годовых</w:t>
      </w:r>
    </w:p>
    <w:p w:rsidR="00E57415" w:rsidRDefault="00E57415" w:rsidP="00E5741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комиссии и сборы отсутствуют.</w:t>
      </w: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57415" w:rsidRDefault="00E57415" w:rsidP="00E705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705B4" w:rsidRPr="00E705B4" w:rsidRDefault="00E705B4" w:rsidP="00E70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705B4" w:rsidRPr="003E38D7" w:rsidRDefault="00E705B4" w:rsidP="003E38D7">
      <w:pPr>
        <w:spacing w:before="90" w:after="210" w:line="240" w:lineRule="auto"/>
        <w:ind w:left="36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 — Оборотный</w:t>
      </w:r>
    </w:p>
    <w:p w:rsidR="00166FF5" w:rsidRPr="00166FF5" w:rsidRDefault="00166FF5" w:rsidP="00166FF5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166FF5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Оказание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финансовой поддержки </w:t>
      </w:r>
      <w:r w:rsidR="002430FD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убъектам МСП, которым требуется дополнительный источник финансирования текущей деятельности.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25-</w:t>
      </w:r>
      <w:r w:rsidR="00D66565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500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млн</w:t>
      </w:r>
      <w:r w:rsidR="00D66565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D66565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Не более 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36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D66565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От 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9,6% годовых</w:t>
      </w:r>
    </w:p>
    <w:p w:rsidR="00D66565" w:rsidRPr="00D66565" w:rsidRDefault="00D66565" w:rsidP="00D6656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65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кредита – пополнение оборотных средств.</w:t>
      </w:r>
    </w:p>
    <w:p w:rsidR="00D66565" w:rsidRPr="00D66565" w:rsidRDefault="00D66565" w:rsidP="00D6656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65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 кредита – от 25 до 250 млн. рублей.</w:t>
      </w:r>
    </w:p>
    <w:p w:rsidR="00D66565" w:rsidRDefault="00D66565" w:rsidP="00D6656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кредитования – кредит/кредитная линия с лимитом выдачи/кредитная линия с лимитом задолженности.</w:t>
      </w:r>
    </w:p>
    <w:p w:rsidR="00D66565" w:rsidRDefault="00D66565" w:rsidP="00D6656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кредитования: кредит/кредитная линия с лимитом выдачи – не более 12 месяцев; кредитная линия с лимитом задолженности – не более 36 месяцев.</w:t>
      </w:r>
    </w:p>
    <w:p w:rsidR="00D66565" w:rsidRDefault="00D66565" w:rsidP="00D6656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Процентная ставка: на общих условиях составляет от </w:t>
      </w:r>
      <w:r w:rsidR="00C25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C25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годовых.</w:t>
      </w:r>
    </w:p>
    <w:p w:rsidR="00D66565" w:rsidRDefault="00D66565" w:rsidP="00D6656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Программы стимулирования МСП – для субъектов малого бизнеса – 10,</w:t>
      </w:r>
      <w:r w:rsidR="00C25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годовых, для субъектов среднего бизнеса – 9,</w:t>
      </w:r>
      <w:r w:rsidR="00C25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годовых</w:t>
      </w:r>
    </w:p>
    <w:p w:rsidR="00D66565" w:rsidRDefault="00D66565" w:rsidP="00D6656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комиссии и сборы отсутствуют.</w:t>
      </w:r>
    </w:p>
    <w:p w:rsidR="00D66565" w:rsidRPr="00D66565" w:rsidRDefault="00D66565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565" w:rsidRPr="00D66565" w:rsidRDefault="00D66565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565" w:rsidRPr="00D66565" w:rsidRDefault="00D66565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565" w:rsidRPr="00D66565" w:rsidRDefault="00D66565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565" w:rsidRPr="00D66565" w:rsidRDefault="00D66565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565" w:rsidRDefault="00D66565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671" w:rsidRDefault="00571671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671" w:rsidRDefault="00571671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671" w:rsidRDefault="00571671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671" w:rsidRDefault="00571671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671" w:rsidRDefault="00571671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671" w:rsidRDefault="00571671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671" w:rsidRPr="00D66565" w:rsidRDefault="00571671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565" w:rsidRPr="00D66565" w:rsidRDefault="00D66565" w:rsidP="00D66565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565" w:rsidRPr="00571671" w:rsidRDefault="00D66565" w:rsidP="00571671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5B4" w:rsidRPr="003E38D7" w:rsidRDefault="00E705B4" w:rsidP="003E38D7">
      <w:pPr>
        <w:spacing w:before="90" w:after="210" w:line="240" w:lineRule="auto"/>
        <w:ind w:left="36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 — Оборотный</w:t>
      </w:r>
    </w:p>
    <w:p w:rsidR="00571671" w:rsidRPr="00166FF5" w:rsidRDefault="00571671" w:rsidP="00571671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571671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Оказание финансовой поддержки Субъектам МСП, которым требуется дополнительный источник финансирования текущей деятельности.</w:t>
      </w:r>
    </w:p>
    <w:p w:rsidR="00571671" w:rsidRPr="00E705B4" w:rsidRDefault="00571671" w:rsidP="00571671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571671" w:rsidRPr="00E705B4" w:rsidRDefault="00571671" w:rsidP="00571671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5-</w:t>
      </w:r>
      <w:r w:rsidR="00961AE8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25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млн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руб.</w:t>
      </w:r>
    </w:p>
    <w:p w:rsidR="00571671" w:rsidRPr="00E705B4" w:rsidRDefault="00571671" w:rsidP="00571671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571671" w:rsidRPr="00E705B4" w:rsidRDefault="00571671" w:rsidP="00571671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Не более 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36 месяцев</w:t>
      </w:r>
    </w:p>
    <w:p w:rsidR="00571671" w:rsidRPr="00E705B4" w:rsidRDefault="00571671" w:rsidP="00571671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571671" w:rsidRPr="00E705B4" w:rsidRDefault="00571671" w:rsidP="00571671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От 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9,6% годовых</w:t>
      </w:r>
    </w:p>
    <w:p w:rsidR="00571671" w:rsidRPr="00D66565" w:rsidRDefault="00571671" w:rsidP="00571671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65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кредита – пополнение оборотных средств.</w:t>
      </w:r>
    </w:p>
    <w:p w:rsidR="00571671" w:rsidRPr="00D66565" w:rsidRDefault="00571671" w:rsidP="00571671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65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 кредита – от 5 до 25 млн. рублей.</w:t>
      </w:r>
    </w:p>
    <w:p w:rsidR="00571671" w:rsidRDefault="00571671" w:rsidP="00571671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кредитования – кредит/кредитная линия с лимитом выдачи/кредитная линия с лимитом задолженности.</w:t>
      </w:r>
    </w:p>
    <w:p w:rsidR="00571671" w:rsidRDefault="00571671" w:rsidP="00571671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кредитования: кредит/кредитная линия с лимитом выдачи – не более 12 месяцев; кредитная линия с лимитом задолженности – не более 36 месяцев.</w:t>
      </w:r>
    </w:p>
    <w:p w:rsidR="00571671" w:rsidRDefault="00571671" w:rsidP="00571671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Процентная ставка: на общих условиях составляет от 10,1 % годовых.</w:t>
      </w:r>
    </w:p>
    <w:p w:rsidR="00571671" w:rsidRDefault="00571671" w:rsidP="00571671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Программы стимулирования МСП – для субъектов малого бизнеса – 10,6 % годовых, для субъектов среднего бизнеса – 9,6 % годовых</w:t>
      </w:r>
    </w:p>
    <w:p w:rsidR="00571671" w:rsidRDefault="00571671" w:rsidP="00571671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комиссии и сборы отсутствуют.</w:t>
      </w:r>
    </w:p>
    <w:p w:rsidR="00571671" w:rsidRPr="00D66565" w:rsidRDefault="00571671" w:rsidP="00571671">
      <w:pPr>
        <w:spacing w:before="90" w:after="210" w:line="240" w:lineRule="auto"/>
        <w:ind w:left="360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671" w:rsidRDefault="00571671" w:rsidP="00571671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571671" w:rsidRDefault="00571671" w:rsidP="00571671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571671" w:rsidRDefault="00571671" w:rsidP="00571671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571671" w:rsidRDefault="00571671" w:rsidP="00571671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571671" w:rsidRDefault="00571671" w:rsidP="00571671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571671" w:rsidRDefault="00571671" w:rsidP="00571671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571671" w:rsidRDefault="00571671" w:rsidP="00571671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571671" w:rsidRDefault="00571671" w:rsidP="00571671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571671" w:rsidRDefault="00571671" w:rsidP="00571671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961AE8" w:rsidRDefault="00961AE8" w:rsidP="00571671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</w:p>
    <w:p w:rsidR="00E705B4" w:rsidRPr="003E38D7" w:rsidRDefault="00E705B4" w:rsidP="003E38D7">
      <w:pPr>
        <w:spacing w:before="90" w:after="210" w:line="240" w:lineRule="auto"/>
        <w:ind w:left="36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E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Госконтракт</w:t>
      </w:r>
      <w:proofErr w:type="spellEnd"/>
      <w:r w:rsidRPr="003E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Оборотный</w:t>
      </w:r>
    </w:p>
    <w:p w:rsidR="00E705B4" w:rsidRPr="00E705B4" w:rsidRDefault="006C6595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Финансовая поддержка субъектов МСП, исполняющих контракты в рамках 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федеральных законов №44-ФЗ и №223-ФЗ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6C6595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5-50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0 млн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6C6595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Не более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36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6C6595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От 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9,6% годовых</w:t>
      </w:r>
    </w:p>
    <w:p w:rsidR="006C6595" w:rsidRDefault="006C6595" w:rsidP="00C20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6C6595" w:rsidRDefault="00E705B4" w:rsidP="00C20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кредита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финансирование расходов, связанных с исполнением контрактов в рамках федеральных законов №</w:t>
      </w:r>
      <w:r w:rsid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44-ФЗ и №</w:t>
      </w:r>
      <w:r w:rsid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223-ФЗ.</w:t>
      </w:r>
    </w:p>
    <w:p w:rsidR="006C6595" w:rsidRDefault="00E705B4" w:rsidP="00C20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сумме кредита до 25 </w:t>
      </w:r>
      <w:proofErr w:type="gramStart"/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в залог берутся только будущие поступления по контракту.</w:t>
      </w:r>
    </w:p>
    <w:p w:rsidR="006C6595" w:rsidRDefault="00E705B4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кредита – от </w:t>
      </w:r>
      <w:r w:rsid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млн</w:t>
      </w:r>
      <w:r w:rsid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но не более 70% суммы контракта, уменьшенной на сумму полученного аванса и на сумму произведенных оплат за выполнение контракта от заказчика.</w:t>
      </w:r>
    </w:p>
    <w:p w:rsidR="006C6595" w:rsidRDefault="006C6595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595" w:rsidRDefault="006C6595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кредитования – кредитная линия с лимитом выдачи.</w:t>
      </w:r>
    </w:p>
    <w:p w:rsidR="006C6595" w:rsidRDefault="00E705B4" w:rsidP="006C659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6C6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кредитования: </w:t>
      </w:r>
    </w:p>
    <w:p w:rsidR="006C6595" w:rsidRDefault="006C6595" w:rsidP="006C659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-от 5 млн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уб. до 25 млн.руб. (включительно) – до 12 месяцев, но не более срока действия контракта, увеличенного на 90 дней;</w:t>
      </w:r>
    </w:p>
    <w:p w:rsidR="006C6595" w:rsidRDefault="006C6595" w:rsidP="006C659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-от </w:t>
      </w:r>
      <w:r w:rsidR="00F33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млн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уб. до </w:t>
      </w:r>
      <w:r w:rsidR="00F33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 w:rsidR="00D50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млн.руб. (включительно) – до </w:t>
      </w:r>
      <w:r w:rsidR="00F33B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месяцев, но не более срока действия контракта, увеличенного на 90 дней;</w:t>
      </w:r>
    </w:p>
    <w:p w:rsidR="006C6595" w:rsidRDefault="006C6595" w:rsidP="006C659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Процентная ставка: на общих условиях составляет от 10,1 % годовых.</w:t>
      </w:r>
    </w:p>
    <w:p w:rsidR="006C6595" w:rsidRDefault="006C6595" w:rsidP="006C659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Программы стимулирования МСП – для субъектов малого бизнеса – 10,6 % годовых, для субъектов среднего бизнеса – 9,6 % годовых</w:t>
      </w:r>
    </w:p>
    <w:p w:rsidR="006C6595" w:rsidRDefault="006C6595" w:rsidP="006C6595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комиссии и сборы отсутствуют.</w:t>
      </w:r>
    </w:p>
    <w:p w:rsidR="006C6595" w:rsidRDefault="006C6595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595" w:rsidRDefault="006C6595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595" w:rsidRDefault="006C6595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Default="00FB6506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Default="00FB6506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Default="00FB6506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Default="00FB6506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Default="00FB6506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Default="00FB6506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Default="00FB6506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Default="00FB6506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Default="00FB6506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Default="00FB6506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Default="00FB6506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506" w:rsidRPr="000A6A54" w:rsidRDefault="000A6A54" w:rsidP="000A6A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6A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Уникальные кредитные продукты МСП Банка</w:t>
      </w:r>
    </w:p>
    <w:p w:rsidR="006C6595" w:rsidRDefault="000A6A54" w:rsidP="000A6A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Кредитные продукты, содержащие специальный сегмент «Женское предпринимательство»</w:t>
      </w:r>
    </w:p>
    <w:p w:rsidR="001719C1" w:rsidRDefault="001719C1" w:rsidP="000A6A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19C1" w:rsidRDefault="001719C1" w:rsidP="001719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едитной линейке МСП Банка представлены 2 продукта, каждый из которых направлен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общих условиях, так и в рамках специального сегмента «Женское предпринимательство».</w:t>
      </w:r>
    </w:p>
    <w:p w:rsidR="001719C1" w:rsidRDefault="001719C1" w:rsidP="001719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19C1" w:rsidRDefault="001719C1" w:rsidP="001719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9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Финансирование на общих условиях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получить юридические лица и индивидуальные предприниматели с любой организационно-правовой формой, соответствующей требованиям Федерального закона № 209-ФЗ.</w:t>
      </w:r>
    </w:p>
    <w:p w:rsidR="00D41CCE" w:rsidRDefault="00D41CCE" w:rsidP="001719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1CCE" w:rsidRDefault="00D41CCE" w:rsidP="001719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Финансирование в рамках сегмента «Женское предпринимательство»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5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могут получить </w:t>
      </w:r>
      <w:r w:rsidR="00D24DF0" w:rsidRPr="00FE5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лица</w:t>
      </w:r>
      <w:r w:rsidR="00D2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являющиеся обществами с ограниченной ответственностью и </w:t>
      </w:r>
      <w:r w:rsidR="00D24DF0" w:rsidRPr="00FE5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индивидуальные предприниматели</w:t>
      </w:r>
      <w:r w:rsidR="00D2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условии, что единоличным исполнительным органом для ООО и индивидуальным предпринимателем для ИП </w:t>
      </w:r>
      <w:r w:rsidR="00D24DF0" w:rsidRPr="00FE5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является женщина</w:t>
      </w:r>
      <w:r w:rsidR="00D2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2AB0" w:rsidRDefault="00FB2AB0" w:rsidP="001719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AB0" w:rsidRDefault="00FB2AB0" w:rsidP="001719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 юридические лица и индивидуальные предприниматели должны получить нефинансовую поддержку со стороны АО «Корпорация «МСП» в виде:</w:t>
      </w:r>
    </w:p>
    <w:p w:rsidR="00FB2AB0" w:rsidRDefault="00FB2AB0" w:rsidP="001719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AB0" w:rsidRDefault="00FB2AB0" w:rsidP="001719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программам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тренингов для субъектов МСП АО «Корпорация «МСП», в том числе «Мама – предприниматель» или</w:t>
      </w:r>
    </w:p>
    <w:p w:rsidR="00FB2AB0" w:rsidRPr="001719C1" w:rsidRDefault="00FB2AB0" w:rsidP="001719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-консультационной поддержки через портал Бизнес-навигатор МСП.</w:t>
      </w:r>
    </w:p>
    <w:p w:rsidR="006C6595" w:rsidRDefault="006C6595" w:rsidP="006C65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091E" w:rsidRDefault="00C2091E" w:rsidP="00C20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5B4" w:rsidRPr="003E38D7" w:rsidRDefault="00E705B4" w:rsidP="003E38D7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E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 на текущие цели</w:t>
      </w:r>
    </w:p>
    <w:p w:rsidR="00C2091E" w:rsidRPr="007C1B10" w:rsidRDefault="00C2091E" w:rsidP="00C20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5B4" w:rsidRPr="00E705B4" w:rsidRDefault="00E705B4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Пополнение оборотных средств, финансирование текущей деятельности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1-5 млн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D5085B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Не более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12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F85C56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От 10,1 % годовых</w:t>
      </w:r>
    </w:p>
    <w:p w:rsidR="00F85C56" w:rsidRDefault="00F85C56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C56" w:rsidRPr="00E64E77" w:rsidRDefault="00F85C56" w:rsidP="00F85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кредита – пополнение оборотных средств, финансирование текущ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расходов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 выплату заработной платы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пр. платежи, за исключением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налогов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сборов)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5C56" w:rsidRDefault="00F85C56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C56" w:rsidRDefault="00F85C56" w:rsidP="00F85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кредита –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085B" w:rsidRDefault="00D5085B" w:rsidP="00F85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85B" w:rsidRDefault="00D5085B" w:rsidP="00F85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кредитования – кредитная линия с лимитом выдачи.</w:t>
      </w:r>
    </w:p>
    <w:p w:rsidR="00F85C56" w:rsidRDefault="00F85C56" w:rsidP="00F85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C56" w:rsidRDefault="00D5085B" w:rsidP="00F85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кредитования</w:t>
      </w:r>
      <w:r w:rsidR="00F85C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 более 12 месяцев.</w:t>
      </w:r>
    </w:p>
    <w:p w:rsidR="00F85C56" w:rsidRDefault="00F85C56" w:rsidP="00F85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C56" w:rsidRDefault="00F85C56" w:rsidP="00F85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Процентная ставка: на общих условиях составляет от 10,1 % годовых.</w:t>
      </w:r>
    </w:p>
    <w:p w:rsidR="00F85C56" w:rsidRDefault="00F85C56" w:rsidP="00F85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C56" w:rsidRDefault="00F85C56" w:rsidP="00F85C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сегмента «Женское предпринимательство» - 10,6 % годовых.</w:t>
      </w:r>
    </w:p>
    <w:p w:rsidR="00F85C56" w:rsidRDefault="00E64E77" w:rsidP="00F85C56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85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комиссии и сборы отсутствуют.</w:t>
      </w:r>
    </w:p>
    <w:p w:rsidR="00C2091E" w:rsidRDefault="00C2091E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5B4" w:rsidRPr="00E705B4" w:rsidRDefault="00E705B4" w:rsidP="00E705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5B4" w:rsidRPr="003E38D7" w:rsidRDefault="00E705B4" w:rsidP="003E38D7">
      <w:pPr>
        <w:spacing w:before="90" w:after="210" w:line="240" w:lineRule="auto"/>
        <w:ind w:left="36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 на инвестиции</w:t>
      </w:r>
    </w:p>
    <w:p w:rsidR="00E705B4" w:rsidRPr="00E705B4" w:rsidRDefault="00E705B4" w:rsidP="00E705B4">
      <w:pPr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Финансирование инвестиций, направленных на создание или приобретение основных средств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1-15 млн руб.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705B4" w:rsidRPr="00E705B4" w:rsidRDefault="000E1445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Не более</w:t>
      </w:r>
      <w:r w:rsidR="00E705B4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36 месяцев</w:t>
      </w:r>
    </w:p>
    <w:p w:rsidR="00E705B4" w:rsidRPr="00E705B4" w:rsidRDefault="00E705B4" w:rsidP="00E705B4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705B4" w:rsidRPr="00E705B4" w:rsidRDefault="000E1445" w:rsidP="00E705B4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от 9,6 % годовых</w:t>
      </w:r>
    </w:p>
    <w:p w:rsidR="00631D5C" w:rsidRDefault="00631D5C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D5C" w:rsidRDefault="00631D5C" w:rsidP="0063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кредита - приобретение и/или ремонт и/или модернизация основных средств (машин, оборудования, зданий, сооружений, помещений, земельных участков и т.д.)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31D5C" w:rsidRPr="00E64E77" w:rsidRDefault="00631D5C" w:rsidP="0063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D5C" w:rsidRDefault="00631D5C" w:rsidP="0063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кредита –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1D5C" w:rsidRDefault="00631D5C" w:rsidP="0063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D5C" w:rsidRDefault="00631D5C" w:rsidP="0063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кредитования – кр</w:t>
      </w:r>
      <w:r w:rsidR="00DB1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едитная линия с лимитом выдачи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736C" w:rsidRDefault="000C736C" w:rsidP="0063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736C" w:rsidRDefault="000C736C" w:rsidP="0063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кредитования – не более 36 месяцев.</w:t>
      </w:r>
    </w:p>
    <w:p w:rsidR="00631D5C" w:rsidRDefault="00631D5C" w:rsidP="0063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D5C" w:rsidRDefault="00631D5C" w:rsidP="0063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Процентная ставка: на общих условиях составляет от </w:t>
      </w:r>
      <w:r w:rsidR="006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годовых.</w:t>
      </w:r>
    </w:p>
    <w:p w:rsidR="00631D5C" w:rsidRDefault="00631D5C" w:rsidP="0063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D5C" w:rsidRDefault="00631D5C" w:rsidP="00631D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сегмента «Женское предпринимательство» - 10,6 % годовых.</w:t>
      </w:r>
    </w:p>
    <w:p w:rsidR="00631D5C" w:rsidRDefault="00631D5C" w:rsidP="00631D5C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комиссии и сборы отсутствуют.</w:t>
      </w:r>
    </w:p>
    <w:p w:rsidR="00631D5C" w:rsidRDefault="00631D5C" w:rsidP="00631D5C">
      <w:pPr>
        <w:rPr>
          <w:rFonts w:ascii="Times New Roman" w:hAnsi="Times New Roman" w:cs="Times New Roman"/>
          <w:sz w:val="24"/>
          <w:szCs w:val="24"/>
        </w:rPr>
      </w:pPr>
    </w:p>
    <w:p w:rsidR="00631D5C" w:rsidRDefault="00631D5C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D5C" w:rsidRDefault="00631D5C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Pr="00B26673" w:rsidRDefault="00B26673" w:rsidP="00B266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6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Кредитная поддержка сельскохозяйственной кооперации</w:t>
      </w:r>
    </w:p>
    <w:p w:rsid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B2667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кредитной линейке МСП Банка представлены 3 продукта, направленные на оказание поддержки субъектам МСП – участникам сельскохозяйственной кооперации.</w:t>
      </w:r>
    </w:p>
    <w:p w:rsidR="00B26673" w:rsidRPr="00B26673" w:rsidRDefault="00B26673" w:rsidP="00E6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26673" w:rsidRDefault="00B26673" w:rsidP="00B266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26673" w:rsidRDefault="00B26673" w:rsidP="00B266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6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Кооперация</w:t>
      </w:r>
    </w:p>
    <w:p w:rsidR="00B26673" w:rsidRPr="00B26673" w:rsidRDefault="00B26673" w:rsidP="00B266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Оказание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финансовой поддержки </w:t>
      </w:r>
      <w:r w:rsidR="00906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убъектам МСП, осуществляющим деятельность по производству и переработке сельскохозяйственной продукции.</w:t>
      </w:r>
    </w:p>
    <w:p w:rsidR="00B26673" w:rsidRDefault="00B26673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Pr="00E705B4" w:rsidRDefault="00B26673" w:rsidP="00B26673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B26673" w:rsidRPr="00E705B4" w:rsidRDefault="00B26673" w:rsidP="00B26673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1-5 млн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руб.</w:t>
      </w:r>
    </w:p>
    <w:p w:rsidR="00B26673" w:rsidRPr="00E705B4" w:rsidRDefault="00B26673" w:rsidP="00B26673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B26673" w:rsidRPr="00E705B4" w:rsidRDefault="00B26673" w:rsidP="00B26673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Не более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12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месяцев</w:t>
      </w:r>
    </w:p>
    <w:p w:rsidR="00B26673" w:rsidRPr="00E705B4" w:rsidRDefault="00B26673" w:rsidP="00B26673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B26673" w:rsidRPr="00E705B4" w:rsidRDefault="00B26673" w:rsidP="00B26673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от 9,6 % годовых</w:t>
      </w:r>
    </w:p>
    <w:p w:rsidR="00B26673" w:rsidRDefault="00B26673" w:rsidP="00B26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B26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кредита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</w:t>
      </w:r>
      <w:r w:rsidR="00906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оборотных средств, финансирование текущей деятельности (включая выплату заработной платы и пр. платежи, за  исключением  уплаты налогов и сборов). Допускаются страховые взносы (в Пенсионной фонд России, фонд социального страхования, фонд  медицинского </w:t>
      </w:r>
      <w:r w:rsidR="00EB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страхования), налог с зарплаты (НДФЛ).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26673" w:rsidRDefault="00B26673" w:rsidP="00B26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кредита –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6673" w:rsidRDefault="00B26673" w:rsidP="00B26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B26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кредитования – кредитная линия с лимитом выдачи.</w:t>
      </w:r>
    </w:p>
    <w:p w:rsidR="00B26673" w:rsidRDefault="00B26673" w:rsidP="00B26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B26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кредитования – не более </w:t>
      </w:r>
      <w:r w:rsidR="00EB4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месяцев.</w:t>
      </w:r>
    </w:p>
    <w:p w:rsidR="00B26673" w:rsidRDefault="00B26673" w:rsidP="00B26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B99" w:rsidRDefault="00EB4B99" w:rsidP="00EB4B99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Ставка при кредитовании:  для субъектов малого бизнеса – 10,6 % годовых, для субъектов среднего бизнеса – 9,6 % годовых</w:t>
      </w:r>
    </w:p>
    <w:p w:rsidR="00EB4B99" w:rsidRDefault="00EB4B99" w:rsidP="00EB4B99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комиссии и сборы отсутствуют.</w:t>
      </w:r>
    </w:p>
    <w:p w:rsidR="00EB4B99" w:rsidRDefault="00EB4B99" w:rsidP="00B26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673" w:rsidRDefault="00B26673" w:rsidP="00B266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Агропарк</w:t>
      </w:r>
      <w:proofErr w:type="spellEnd"/>
    </w:p>
    <w:p w:rsidR="00EB4B99" w:rsidRPr="00B26673" w:rsidRDefault="00EB4B99" w:rsidP="00EB4B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Оказание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финансовой поддержки субъектам МСП</w:t>
      </w:r>
      <w:r w:rsidR="00906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финансирования инвестиционных проектов в области создания инфраструктуры сельскохозяйственной кооперации.</w:t>
      </w:r>
    </w:p>
    <w:p w:rsidR="00EB4B99" w:rsidRDefault="00EB4B99" w:rsidP="00EB4B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B99" w:rsidRPr="00E705B4" w:rsidRDefault="00EB4B99" w:rsidP="00EB4B99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EB4B99" w:rsidRPr="00E705B4" w:rsidRDefault="00906083" w:rsidP="00EB4B99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3</w:t>
      </w:r>
      <w:r w:rsidR="00EB4B99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-5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00</w:t>
      </w:r>
      <w:r w:rsidR="00EB4B99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млн</w:t>
      </w:r>
      <w:r w:rsidR="00EB4B99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</w:t>
      </w:r>
      <w:r w:rsidR="00EB4B99"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руб.</w:t>
      </w:r>
    </w:p>
    <w:p w:rsidR="00EB4B99" w:rsidRPr="00E705B4" w:rsidRDefault="00EB4B99" w:rsidP="00EB4B99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EB4B99" w:rsidRPr="00E705B4" w:rsidRDefault="00EB4B99" w:rsidP="00EB4B99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Не более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</w:t>
      </w:r>
      <w:r w:rsidR="00906083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84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месяцев</w:t>
      </w:r>
    </w:p>
    <w:p w:rsidR="00EB4B99" w:rsidRPr="00E705B4" w:rsidRDefault="00EB4B99" w:rsidP="00EB4B99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EB4B99" w:rsidRPr="00E705B4" w:rsidRDefault="00EB4B99" w:rsidP="00EB4B99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от </w:t>
      </w:r>
      <w:r w:rsidR="00906083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,</w:t>
      </w:r>
      <w:r w:rsidR="00906083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% годовых</w:t>
      </w:r>
    </w:p>
    <w:p w:rsidR="00EB4B99" w:rsidRDefault="00EB4B99" w:rsidP="00EB4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6083" w:rsidRDefault="00EB4B99" w:rsidP="00EB4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кредита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 инвестиций, направленных на создание и/или приобретение (сооружение, изготовление, достройку, дооборудование, реконструкцию, модернизацию и техническое перевооружение) основных средств (включая строительство, реконструкцию, модернизацию объектов капитального строительства, в том числе выполнение  инженерных изысканий, подготовку проектной документации для их строительства, реконструкции, модернизации), запуск новых проектов.</w:t>
      </w:r>
      <w:proofErr w:type="gramEnd"/>
    </w:p>
    <w:p w:rsidR="00906083" w:rsidRDefault="00906083" w:rsidP="00EB4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B99" w:rsidRDefault="00906083" w:rsidP="00EB4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могут быть направлены  на приобретение основных средств (не менее 70 % от совокупной величины кредита) и на покрытие текущих расходов, связанных с реализацией сопутствующих мероприятий, в том числе приобретение расходных материалов для проведения монтажа основных средств,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наладочных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8F7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выплату заработной платы и пр. платежи (не более 30 % от величины кредита).</w:t>
      </w:r>
      <w:r w:rsidR="00EB4B99"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B4B99" w:rsidRDefault="00EB4B99" w:rsidP="00EB4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кредита – от </w:t>
      </w:r>
      <w:r w:rsidR="008F7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F7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="008F7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(включительно)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4B99" w:rsidRDefault="00EB4B99" w:rsidP="00EB4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кредитования – кредитная линия с лимитом выдачи.</w:t>
      </w:r>
    </w:p>
    <w:p w:rsidR="00EB4B99" w:rsidRDefault="00EB4B99" w:rsidP="00EB4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B99" w:rsidRDefault="00EB4B99" w:rsidP="00EB4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кредитования – не более </w:t>
      </w:r>
      <w:r w:rsidR="008F7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месяцев.</w:t>
      </w:r>
    </w:p>
    <w:p w:rsidR="00EB4B99" w:rsidRDefault="00EB4B99" w:rsidP="00EB4B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B99" w:rsidRDefault="00EB4B99" w:rsidP="00EB4B99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Ставка при кредитовании:  для субъектов малого бизнеса – </w:t>
      </w:r>
      <w:r w:rsidR="008F7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9,9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годовых, для субъектов среднего бизнеса – </w:t>
      </w:r>
      <w:r w:rsidR="008F7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9 % годовых</w:t>
      </w:r>
    </w:p>
    <w:p w:rsidR="00EB4B99" w:rsidRDefault="00EB4B99" w:rsidP="00EB4B99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комиссии и сборы отсутствуют.</w:t>
      </w:r>
    </w:p>
    <w:p w:rsidR="00B26673" w:rsidRDefault="00B26673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570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05FB" w:rsidRDefault="005705FB" w:rsidP="00570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705FB" w:rsidRDefault="005705FB" w:rsidP="00570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Предэкспорт</w:t>
      </w:r>
      <w:proofErr w:type="spellEnd"/>
    </w:p>
    <w:p w:rsidR="005705FB" w:rsidRPr="00B26673" w:rsidRDefault="005705FB" w:rsidP="005705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570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Оказание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финансовой поддержки субъектам МСП, осуществляющим деятельность по производству и переработке сельскохозяйственной продукции в рамках экспортного контракта. </w:t>
      </w:r>
    </w:p>
    <w:p w:rsidR="005705FB" w:rsidRDefault="005705FB" w:rsidP="00570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Pr="00E705B4" w:rsidRDefault="005705FB" w:rsidP="005705FB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Сумма</w:t>
      </w:r>
    </w:p>
    <w:p w:rsidR="005705FB" w:rsidRPr="00E705B4" w:rsidRDefault="005705FB" w:rsidP="005705FB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3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-5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00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млн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.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руб.</w:t>
      </w:r>
    </w:p>
    <w:p w:rsidR="005705FB" w:rsidRPr="00E705B4" w:rsidRDefault="005705FB" w:rsidP="005705FB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Срок</w:t>
      </w:r>
    </w:p>
    <w:p w:rsidR="005705FB" w:rsidRPr="00E705B4" w:rsidRDefault="005705FB" w:rsidP="005705FB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Не более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</w:t>
      </w:r>
      <w:r w:rsidR="00E9703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12</w:t>
      </w:r>
      <w:r w:rsidRPr="00E705B4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месяцев</w:t>
      </w:r>
    </w:p>
    <w:p w:rsidR="005705FB" w:rsidRPr="00E705B4" w:rsidRDefault="005705FB" w:rsidP="005705FB">
      <w:pPr>
        <w:shd w:val="clear" w:color="auto" w:fill="E0F1FB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</w:pPr>
      <w:r w:rsidRPr="00E705B4">
        <w:rPr>
          <w:rFonts w:ascii="Times New Roman" w:eastAsia="Times New Roman" w:hAnsi="Times New Roman" w:cs="Times New Roman"/>
          <w:b/>
          <w:bCs/>
          <w:color w:val="575757"/>
          <w:sz w:val="24"/>
          <w:szCs w:val="24"/>
          <w:lang w:eastAsia="ru-RU"/>
        </w:rPr>
        <w:t>Ставка</w:t>
      </w:r>
    </w:p>
    <w:p w:rsidR="005705FB" w:rsidRPr="00E705B4" w:rsidRDefault="005705FB" w:rsidP="005705FB">
      <w:pPr>
        <w:shd w:val="clear" w:color="auto" w:fill="E0F1FB"/>
        <w:spacing w:line="240" w:lineRule="auto"/>
        <w:textAlignment w:val="baseline"/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от </w:t>
      </w:r>
      <w:r w:rsidR="00E9703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,</w:t>
      </w:r>
      <w:r w:rsidR="00E97032"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575757"/>
          <w:sz w:val="24"/>
          <w:szCs w:val="24"/>
          <w:lang w:eastAsia="ru-RU"/>
        </w:rPr>
        <w:t xml:space="preserve"> % годовых</w:t>
      </w:r>
    </w:p>
    <w:p w:rsidR="005705FB" w:rsidRDefault="005705FB" w:rsidP="00570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032" w:rsidRDefault="005705FB" w:rsidP="00570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кредита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9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пополнение оборотных средств, финансирование текущей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</w:t>
      </w:r>
      <w:r w:rsidR="00E9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выплату заработной платы и пр. платежи, за исключением уплаты налогов и сборов) для целей производства и поставки сельскохозяйственной продукции в рамках экспортного контракта. Допускаются страховые взносы (в Пенсионной фонд России, фонд социального страхования, фонд  медицинского страхования), налог с зарплаты (НДФЛ).</w:t>
      </w:r>
      <w:r w:rsidR="00E97032" w:rsidRPr="00E64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705FB" w:rsidRDefault="005705FB" w:rsidP="00570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кредита –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C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(включительно).</w:t>
      </w:r>
    </w:p>
    <w:p w:rsidR="005705FB" w:rsidRDefault="005705FB" w:rsidP="00570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570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кредитования – кредитная линия с лимитом выдачи.</w:t>
      </w:r>
    </w:p>
    <w:p w:rsidR="005705FB" w:rsidRDefault="005705FB" w:rsidP="00570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570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кредит</w:t>
      </w:r>
      <w:r w:rsidR="00E9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 более </w:t>
      </w:r>
      <w:r w:rsidR="00E9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месяцев.</w:t>
      </w:r>
    </w:p>
    <w:p w:rsidR="005705FB" w:rsidRDefault="005705FB" w:rsidP="00570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05FB" w:rsidRDefault="005705FB" w:rsidP="005705FB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Ставка при кредитовании:  для субъектов малого бизнеса – </w:t>
      </w:r>
      <w:r w:rsidR="00E97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10,6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годовых, для субъектов среднего бизнеса – </w:t>
      </w:r>
      <w:r w:rsidR="00E970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9,6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годовых</w:t>
      </w:r>
    </w:p>
    <w:p w:rsidR="005705FB" w:rsidRDefault="005705FB" w:rsidP="005705FB">
      <w:pPr>
        <w:spacing w:before="90" w:after="21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Дополнительные комиссии и сборы отсутствуют.</w:t>
      </w:r>
    </w:p>
    <w:p w:rsidR="005705FB" w:rsidRPr="00B26673" w:rsidRDefault="005705FB" w:rsidP="00B266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705FB" w:rsidRPr="00B26673" w:rsidSect="00C209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69EC"/>
    <w:multiLevelType w:val="hybridMultilevel"/>
    <w:tmpl w:val="861E9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61B6"/>
    <w:rsid w:val="000061B6"/>
    <w:rsid w:val="000A6A54"/>
    <w:rsid w:val="000C736C"/>
    <w:rsid w:val="000E1445"/>
    <w:rsid w:val="00166FF5"/>
    <w:rsid w:val="001719C1"/>
    <w:rsid w:val="002430FD"/>
    <w:rsid w:val="00283F5F"/>
    <w:rsid w:val="003447AF"/>
    <w:rsid w:val="003E38D7"/>
    <w:rsid w:val="0047272D"/>
    <w:rsid w:val="0054048C"/>
    <w:rsid w:val="005705FB"/>
    <w:rsid w:val="00571671"/>
    <w:rsid w:val="005A4BBB"/>
    <w:rsid w:val="00631D5C"/>
    <w:rsid w:val="006C6595"/>
    <w:rsid w:val="006F0C3C"/>
    <w:rsid w:val="007C1B10"/>
    <w:rsid w:val="00826541"/>
    <w:rsid w:val="00851375"/>
    <w:rsid w:val="00893DC7"/>
    <w:rsid w:val="008F7BBC"/>
    <w:rsid w:val="00906083"/>
    <w:rsid w:val="00912238"/>
    <w:rsid w:val="00961AE8"/>
    <w:rsid w:val="00995B1B"/>
    <w:rsid w:val="00B24FBB"/>
    <w:rsid w:val="00B26673"/>
    <w:rsid w:val="00BA7528"/>
    <w:rsid w:val="00C2091E"/>
    <w:rsid w:val="00C25605"/>
    <w:rsid w:val="00D24DF0"/>
    <w:rsid w:val="00D41CCE"/>
    <w:rsid w:val="00D5085B"/>
    <w:rsid w:val="00D66565"/>
    <w:rsid w:val="00DB187D"/>
    <w:rsid w:val="00E20567"/>
    <w:rsid w:val="00E57415"/>
    <w:rsid w:val="00E64E77"/>
    <w:rsid w:val="00E705B4"/>
    <w:rsid w:val="00E8162F"/>
    <w:rsid w:val="00E95672"/>
    <w:rsid w:val="00E97032"/>
    <w:rsid w:val="00EB4B99"/>
    <w:rsid w:val="00F10E4B"/>
    <w:rsid w:val="00F33B93"/>
    <w:rsid w:val="00F85C56"/>
    <w:rsid w:val="00FB2AB0"/>
    <w:rsid w:val="00FB6506"/>
    <w:rsid w:val="00FB73F7"/>
    <w:rsid w:val="00FE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5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6440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732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23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5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8214629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4150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05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3447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0613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97603616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74130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3272490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157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47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003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999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21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34139387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69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64927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23359085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3439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0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5999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4693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6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38733406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13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24823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75612762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93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1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822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957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03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65669207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172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1788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1725889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7026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1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3793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57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0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58244357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0046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919293">
                      <w:marLeft w:val="-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15" w:color="auto"/>
                <w:right w:val="single" w:sz="18" w:space="8" w:color="2196F3"/>
              </w:divBdr>
              <w:divsChild>
                <w:div w:id="7566793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517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9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68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90148">
              <w:marLeft w:val="0"/>
              <w:marRight w:val="0"/>
              <w:marTop w:val="0"/>
              <w:marBottom w:val="0"/>
              <w:divBdr>
                <w:top w:val="single" w:sz="18" w:space="0" w:color="2196F3"/>
                <w:left w:val="none" w:sz="0" w:space="8" w:color="auto"/>
                <w:bottom w:val="none" w:sz="0" w:space="15" w:color="auto"/>
                <w:right w:val="none" w:sz="0" w:space="8" w:color="auto"/>
              </w:divBdr>
              <w:divsChild>
                <w:div w:id="12628397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77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8216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15" w:color="auto"/>
                <w:right w:val="single" w:sz="18" w:space="8" w:color="2196F3"/>
              </w:divBdr>
              <w:divsChild>
                <w:div w:id="7335028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66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7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42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00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90714">
              <w:marLeft w:val="0"/>
              <w:marRight w:val="0"/>
              <w:marTop w:val="0"/>
              <w:marBottom w:val="0"/>
              <w:divBdr>
                <w:top w:val="single" w:sz="18" w:space="0" w:color="2196F3"/>
                <w:left w:val="none" w:sz="0" w:space="8" w:color="auto"/>
                <w:bottom w:val="none" w:sz="0" w:space="15" w:color="auto"/>
                <w:right w:val="none" w:sz="0" w:space="8" w:color="auto"/>
              </w:divBdr>
              <w:divsChild>
                <w:div w:id="13511840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4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3489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4019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9196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096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271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8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686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29912040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6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298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56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89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1164110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208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35077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27698772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610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32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833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322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9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94094227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767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31882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12350441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1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9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149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04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8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9558641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2306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179375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49342287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5512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4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55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43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7243757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077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54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9381004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289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83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489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470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13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4274471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84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7297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1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84886402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75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4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3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5046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46565925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853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28171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15" w:color="auto"/>
                            <w:right w:val="single" w:sz="18" w:space="8" w:color="2196F3"/>
                          </w:divBdr>
                          <w:divsChild>
                            <w:div w:id="126807825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9739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18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800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5821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9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2196F3"/>
                            <w:left w:val="none" w:sz="0" w:space="8" w:color="auto"/>
                            <w:bottom w:val="none" w:sz="0" w:space="15" w:color="auto"/>
                            <w:right w:val="none" w:sz="0" w:space="8" w:color="auto"/>
                          </w:divBdr>
                          <w:divsChild>
                            <w:div w:id="161062385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0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194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15" w:color="auto"/>
                <w:right w:val="single" w:sz="18" w:space="8" w:color="2196F3"/>
              </w:divBdr>
              <w:divsChild>
                <w:div w:id="2448048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10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7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10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21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62701">
              <w:marLeft w:val="0"/>
              <w:marRight w:val="0"/>
              <w:marTop w:val="0"/>
              <w:marBottom w:val="0"/>
              <w:divBdr>
                <w:top w:val="single" w:sz="18" w:space="0" w:color="2196F3"/>
                <w:left w:val="none" w:sz="0" w:space="8" w:color="auto"/>
                <w:bottom w:val="none" w:sz="0" w:space="15" w:color="auto"/>
                <w:right w:val="none" w:sz="0" w:space="8" w:color="auto"/>
              </w:divBdr>
              <w:divsChild>
                <w:div w:id="17818791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60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12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none" w:sz="0" w:space="15" w:color="auto"/>
                <w:right w:val="single" w:sz="18" w:space="8" w:color="2196F3"/>
              </w:divBdr>
              <w:divsChild>
                <w:div w:id="18190312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96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451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38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970225">
              <w:marLeft w:val="0"/>
              <w:marRight w:val="0"/>
              <w:marTop w:val="0"/>
              <w:marBottom w:val="0"/>
              <w:divBdr>
                <w:top w:val="single" w:sz="18" w:space="0" w:color="2196F3"/>
                <w:left w:val="none" w:sz="0" w:space="8" w:color="auto"/>
                <w:bottom w:val="none" w:sz="0" w:space="15" w:color="auto"/>
                <w:right w:val="none" w:sz="0" w:space="8" w:color="auto"/>
              </w:divBdr>
              <w:divsChild>
                <w:div w:id="6505265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57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637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59D6-2A97-4C6D-A051-FF2CD256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11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Татьяна Михайловна</dc:creator>
  <cp:keywords/>
  <dc:description/>
  <cp:lastModifiedBy>User</cp:lastModifiedBy>
  <cp:revision>40</cp:revision>
  <cp:lastPrinted>2017-11-13T13:54:00Z</cp:lastPrinted>
  <dcterms:created xsi:type="dcterms:W3CDTF">2017-06-06T12:05:00Z</dcterms:created>
  <dcterms:modified xsi:type="dcterms:W3CDTF">2017-11-13T13:57:00Z</dcterms:modified>
</cp:coreProperties>
</file>